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3C96B" w14:textId="4708BE81" w:rsidR="000328E4" w:rsidRDefault="004A5068" w:rsidP="000328E4">
      <w:pPr>
        <w:pStyle w:val="LO-normal"/>
        <w:spacing w:before="240" w:after="200" w:line="240" w:lineRule="auto"/>
        <w:ind w:left="720" w:firstLine="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466441">
        <w:rPr>
          <w:rFonts w:ascii="Times New Roman" w:eastAsia="Times New Roman" w:hAnsi="Times New Roman" w:cs="Times New Roman"/>
          <w:b/>
          <w:bCs/>
          <w:sz w:val="24"/>
          <w:szCs w:val="24"/>
        </w:rPr>
        <w:t>BRIEF IN SUPPORT OF PETITION FOR GRIEVANCES</w:t>
      </w:r>
      <w:r w:rsidR="000328E4">
        <w:rPr>
          <w:rFonts w:ascii="Times New Roman" w:eastAsia="Times New Roman" w:hAnsi="Times New Roman" w:cs="Times New Roman"/>
          <w:b/>
          <w:bCs/>
          <w:sz w:val="24"/>
          <w:szCs w:val="24"/>
        </w:rPr>
        <w:t xml:space="preserve"> </w:t>
      </w:r>
    </w:p>
    <w:p w14:paraId="5C26C3B8" w14:textId="77777777" w:rsidR="00A933AB" w:rsidRDefault="00A933AB" w:rsidP="000328E4">
      <w:pPr>
        <w:pStyle w:val="LO-normal"/>
        <w:spacing w:before="240" w:after="200" w:line="240" w:lineRule="auto"/>
        <w:ind w:left="720" w:firstLine="720"/>
      </w:pPr>
    </w:p>
    <w:p w14:paraId="6917796B" w14:textId="77777777" w:rsidR="000328E4" w:rsidRDefault="000328E4" w:rsidP="000328E4">
      <w:pPr>
        <w:pStyle w:val="Standard"/>
      </w:pPr>
      <w:r>
        <w:rPr>
          <w:rFonts w:ascii="Times New Roman" w:hAnsi="Times New Roman" w:cs="Times New Roman"/>
          <w:b/>
          <w:bCs/>
          <w:sz w:val="24"/>
          <w:szCs w:val="24"/>
        </w:rPr>
        <w:t>U.S.C. 1st Amendment</w:t>
      </w:r>
      <w:r>
        <w:rPr>
          <w:rFonts w:ascii="Times New Roman" w:hAnsi="Times New Roman" w:cs="Times New Roman"/>
          <w:sz w:val="24"/>
          <w:szCs w:val="24"/>
        </w:rPr>
        <w:t xml:space="preserve"> clearly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4499DD08" w14:textId="77777777" w:rsidR="000328E4" w:rsidRDefault="000328E4" w:rsidP="000328E4">
      <w:pPr>
        <w:pStyle w:val="Standard"/>
      </w:pPr>
      <w:r>
        <w:rPr>
          <w:rFonts w:ascii="Times New Roman" w:hAnsi="Times New Roman" w:cs="Times New Roman"/>
          <w:b/>
          <w:bCs/>
          <w:sz w:val="24"/>
          <w:szCs w:val="24"/>
        </w:rPr>
        <w:t>U.S.C. 5</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Amendment</w:t>
      </w:r>
      <w:r>
        <w:rPr>
          <w:rFonts w:ascii="Times New Roman" w:hAnsi="Times New Roman" w:cs="Times New Roman"/>
          <w:sz w:val="24"/>
          <w:szCs w:val="24"/>
        </w:rPr>
        <w:t>...Deprivation of life, liberty, or property, without due process of law; nor shall private property be taken for public use, without just compensation.</w:t>
      </w:r>
    </w:p>
    <w:p w14:paraId="5DC1499B" w14:textId="77777777" w:rsidR="000328E4" w:rsidRDefault="000328E4" w:rsidP="000328E4">
      <w:pPr>
        <w:pStyle w:val="Standard"/>
      </w:pPr>
      <w:r>
        <w:rPr>
          <w:rFonts w:ascii="Times New Roman" w:hAnsi="Times New Roman" w:cs="Times New Roman"/>
          <w:b/>
          <w:bCs/>
          <w:sz w:val="24"/>
          <w:szCs w:val="24"/>
        </w:rPr>
        <w:t>Title 18 U.S.C. §242</w:t>
      </w:r>
      <w:r>
        <w:rPr>
          <w:rFonts w:ascii="Times New Roman" w:hAnsi="Times New Roman" w:cs="Times New Roman"/>
          <w:sz w:val="24"/>
          <w:szCs w:val="24"/>
        </w:rPr>
        <w:t xml:space="preserve"> </w:t>
      </w:r>
      <w:r>
        <w:rPr>
          <w:rFonts w:ascii="Times New Roman" w:hAnsi="Times New Roman" w:cs="Times New Roman"/>
          <w:b/>
          <w:bCs/>
          <w:sz w:val="24"/>
          <w:szCs w:val="24"/>
        </w:rPr>
        <w:t>Deprivation of Rights under Color of Law</w:t>
      </w:r>
      <w:r>
        <w:rPr>
          <w:rFonts w:ascii="Times New Roman" w:hAnsi="Times New Roman" w:cs="Times New Roman"/>
          <w:sz w:val="24"/>
          <w:szCs w:val="24"/>
        </w:rPr>
        <w:t xml:space="preserve"> makes it a crime for a person acting under color of any law to willfully deprive a person of a right or privilege protected by the Constitution or laws of the United States.</w:t>
      </w:r>
    </w:p>
    <w:p w14:paraId="5B31A702" w14:textId="71B3FAAB" w:rsidR="000328E4" w:rsidRDefault="000328E4" w:rsidP="000328E4">
      <w:pPr>
        <w:pStyle w:val="Standard"/>
        <w:rPr>
          <w:rFonts w:ascii="Times New Roman" w:hAnsi="Times New Roman" w:cs="Times New Roman"/>
          <w:sz w:val="24"/>
          <w:szCs w:val="24"/>
        </w:rPr>
      </w:pPr>
      <w:r>
        <w:rPr>
          <w:rFonts w:ascii="Times New Roman" w:hAnsi="Times New Roman" w:cs="Times New Roman"/>
          <w:b/>
          <w:bCs/>
          <w:sz w:val="24"/>
          <w:szCs w:val="24"/>
        </w:rPr>
        <w:t>Title 18 U.S.C. §241 Conspiracy Against Rights</w:t>
      </w:r>
      <w:r>
        <w:rPr>
          <w:rFonts w:ascii="Times New Roman" w:hAnsi="Times New Roman" w:cs="Times New Roman"/>
          <w:sz w:val="24"/>
          <w:szCs w:val="24"/>
        </w:rPr>
        <w:t>. 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45468547" w14:textId="0B661C74" w:rsidR="00A933AB" w:rsidRPr="00C40936" w:rsidRDefault="00A933AB" w:rsidP="00A933AB">
      <w:pPr>
        <w:pStyle w:val="Standard"/>
        <w:rPr>
          <w:rFonts w:ascii="Times New Roman" w:hAnsi="Times New Roman" w:cs="Times New Roman"/>
          <w:b/>
          <w:bCs/>
          <w:color w:val="FF0000"/>
          <w:sz w:val="24"/>
          <w:szCs w:val="24"/>
        </w:rPr>
      </w:pPr>
      <w:r w:rsidRPr="00C40936">
        <w:rPr>
          <w:rFonts w:ascii="Times New Roman" w:hAnsi="Times New Roman" w:cs="Times New Roman"/>
          <w:b/>
          <w:bCs/>
          <w:color w:val="FF0000"/>
          <w:sz w:val="24"/>
          <w:szCs w:val="24"/>
        </w:rPr>
        <w:t>Washington State Constitution Article 1, Declaration of Rights  §4</w:t>
      </w:r>
      <w:r w:rsidRPr="00C40936">
        <w:rPr>
          <w:rFonts w:ascii="Times New Roman" w:hAnsi="Times New Roman" w:cs="Times New Roman"/>
          <w:color w:val="FF0000"/>
          <w:sz w:val="24"/>
          <w:szCs w:val="24"/>
        </w:rPr>
        <w:t>- Right of Petition and Assemblage. The right of the people peaceably to assemble for the common good shall never be abridged</w:t>
      </w:r>
      <w:r w:rsidRPr="00C40936">
        <w:rPr>
          <w:rFonts w:ascii="Times New Roman" w:hAnsi="Times New Roman" w:cs="Times New Roman"/>
          <w:b/>
          <w:bCs/>
          <w:color w:val="FF0000"/>
          <w:sz w:val="24"/>
          <w:szCs w:val="24"/>
        </w:rPr>
        <w:t xml:space="preserve">.  </w:t>
      </w:r>
    </w:p>
    <w:p w14:paraId="2D573E3E" w14:textId="77777777" w:rsidR="0014639A" w:rsidRPr="00C40936" w:rsidRDefault="0014639A" w:rsidP="0014639A">
      <w:pPr>
        <w:pStyle w:val="ListParagraph"/>
        <w:numPr>
          <w:ilvl w:val="0"/>
          <w:numId w:val="1"/>
        </w:numPr>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b/>
          <w:bCs/>
          <w:color w:val="FF0000"/>
          <w:sz w:val="24"/>
          <w:szCs w:val="24"/>
        </w:rPr>
        <w:t>RCW 49.17.010</w:t>
      </w:r>
      <w:r w:rsidRPr="00C40936">
        <w:rPr>
          <w:rFonts w:ascii="Times New Roman" w:eastAsia="Times New Roman" w:hAnsi="Times New Roman" w:cs="Times New Roman"/>
          <w:color w:val="FF0000"/>
          <w:sz w:val="24"/>
          <w:szCs w:val="24"/>
        </w:rPr>
        <w:t xml:space="preserve"> The legislature finds that personal injuries and illnesses arising out of conditions of employment impose a substantial burden upon employers and employees in terms of lost production, wage loss</w:t>
      </w:r>
      <w:r w:rsidRPr="00C40936">
        <w:rPr>
          <w:rFonts w:ascii="Times New Roman" w:eastAsia="Times New Roman" w:hAnsi="Times New Roman" w:cs="Times New Roman"/>
          <w:b/>
          <w:bCs/>
          <w:color w:val="FF0000"/>
          <w:sz w:val="24"/>
          <w:szCs w:val="24"/>
        </w:rPr>
        <w:t>,</w:t>
      </w:r>
      <w:r w:rsidRPr="00C40936">
        <w:rPr>
          <w:rFonts w:ascii="Times New Roman" w:eastAsia="Times New Roman" w:hAnsi="Times New Roman" w:cs="Times New Roman"/>
          <w:color w:val="FF0000"/>
          <w:sz w:val="24"/>
          <w:szCs w:val="24"/>
        </w:rPr>
        <w:t xml:space="preserve"> medical expenses, and payment of benefits under the industrial insurance act. Therefore, in the public interest for the welfare of the people of the state of Washington and in order to assure, insofar as may reasonably be possible, safe and healthful working conditions for every man and woman working in the state of Washington, the legislature in the exercise of its police power, and in keeping with the mandates of </w:t>
      </w:r>
      <w:r w:rsidRPr="00C40936">
        <w:rPr>
          <w:rFonts w:ascii="Times New Roman" w:eastAsia="Times New Roman" w:hAnsi="Times New Roman" w:cs="Times New Roman"/>
          <w:b/>
          <w:bCs/>
          <w:color w:val="FF0000"/>
          <w:sz w:val="24"/>
          <w:szCs w:val="24"/>
        </w:rPr>
        <w:t>Article II, section 35 of the state Constitution</w:t>
      </w:r>
      <w:r w:rsidRPr="00C40936">
        <w:rPr>
          <w:rFonts w:ascii="Times New Roman" w:eastAsia="Times New Roman" w:hAnsi="Times New Roman" w:cs="Times New Roman"/>
          <w:color w:val="FF0000"/>
          <w:sz w:val="24"/>
          <w:szCs w:val="24"/>
        </w:rPr>
        <w:t xml:space="preserve">, declares its purpose by the provisions of this chapter to create, maintain, continue, and enhance the industrial safety and health program of the state, which program shall equal or exceed the standards prescribed by the </w:t>
      </w:r>
      <w:r w:rsidRPr="00C40936">
        <w:rPr>
          <w:rFonts w:ascii="Times New Roman" w:eastAsia="Times New Roman" w:hAnsi="Times New Roman" w:cs="Times New Roman"/>
          <w:b/>
          <w:bCs/>
          <w:color w:val="FF0000"/>
          <w:sz w:val="24"/>
          <w:szCs w:val="24"/>
        </w:rPr>
        <w:t>Occupational Safety and Health Act of 1970</w:t>
      </w:r>
      <w:r w:rsidRPr="00C40936">
        <w:rPr>
          <w:rFonts w:ascii="Times New Roman" w:eastAsia="Times New Roman" w:hAnsi="Times New Roman" w:cs="Times New Roman"/>
          <w:color w:val="FF0000"/>
          <w:sz w:val="24"/>
          <w:szCs w:val="24"/>
        </w:rPr>
        <w:t xml:space="preserve"> (Public Law 91-596, 84 Stat. 1590).</w:t>
      </w:r>
    </w:p>
    <w:p w14:paraId="1131E28A" w14:textId="77777777" w:rsidR="00EC7A78" w:rsidRPr="00C40936" w:rsidRDefault="00EC7A78" w:rsidP="0014639A">
      <w:pPr>
        <w:pStyle w:val="ListParagraph"/>
        <w:numPr>
          <w:ilvl w:val="0"/>
          <w:numId w:val="1"/>
        </w:numPr>
        <w:shd w:val="clear" w:color="auto" w:fill="FFFFFF"/>
        <w:suppressAutoHyphens w:val="0"/>
        <w:autoSpaceDN/>
        <w:spacing w:before="75" w:after="150"/>
        <w:textAlignment w:val="auto"/>
        <w:outlineLvl w:val="2"/>
        <w:rPr>
          <w:rFonts w:ascii="Times New Roman" w:eastAsia="Times New Roman" w:hAnsi="Times New Roman" w:cs="Times New Roman"/>
          <w:b/>
          <w:bCs/>
          <w:color w:val="FF0000"/>
          <w:sz w:val="24"/>
          <w:szCs w:val="24"/>
        </w:rPr>
      </w:pPr>
      <w:r w:rsidRPr="00C40936">
        <w:rPr>
          <w:rFonts w:ascii="Times New Roman" w:eastAsia="Times New Roman" w:hAnsi="Times New Roman" w:cs="Times New Roman"/>
          <w:b/>
          <w:bCs/>
          <w:color w:val="FF0000"/>
          <w:sz w:val="24"/>
          <w:szCs w:val="24"/>
        </w:rPr>
        <w:t>RCW </w:t>
      </w:r>
      <w:hyperlink r:id="rId7" w:history="1">
        <w:r w:rsidRPr="00C40936">
          <w:rPr>
            <w:rFonts w:ascii="Times New Roman" w:eastAsia="Times New Roman" w:hAnsi="Times New Roman" w:cs="Times New Roman"/>
            <w:b/>
            <w:bCs/>
            <w:color w:val="FF0000"/>
            <w:sz w:val="24"/>
            <w:szCs w:val="24"/>
          </w:rPr>
          <w:t>49.17.060</w:t>
        </w:r>
      </w:hyperlink>
    </w:p>
    <w:p w14:paraId="41CC7DC8" w14:textId="77777777" w:rsidR="00EC7A78" w:rsidRPr="00C40936" w:rsidRDefault="00EC7A78" w:rsidP="0014639A">
      <w:pPr>
        <w:pStyle w:val="ListParagraph"/>
        <w:shd w:val="clear" w:color="auto" w:fill="FFFFFF"/>
        <w:suppressAutoHyphens w:val="0"/>
        <w:autoSpaceDN/>
        <w:spacing w:before="75" w:after="150"/>
        <w:textAlignment w:val="auto"/>
        <w:outlineLvl w:val="2"/>
        <w:rPr>
          <w:rFonts w:ascii="Times New Roman" w:eastAsia="Times New Roman" w:hAnsi="Times New Roman" w:cs="Times New Roman"/>
          <w:b/>
          <w:bCs/>
          <w:color w:val="FF0000"/>
          <w:sz w:val="24"/>
          <w:szCs w:val="24"/>
        </w:rPr>
      </w:pPr>
      <w:r w:rsidRPr="00C40936">
        <w:rPr>
          <w:rFonts w:ascii="Times New Roman" w:eastAsia="Times New Roman" w:hAnsi="Times New Roman" w:cs="Times New Roman"/>
          <w:b/>
          <w:bCs/>
          <w:color w:val="FF0000"/>
          <w:sz w:val="24"/>
          <w:szCs w:val="24"/>
        </w:rPr>
        <w:t>Employer—General safety standard—Compliance.</w:t>
      </w:r>
    </w:p>
    <w:p w14:paraId="5D023D98" w14:textId="77777777" w:rsidR="00EC7A78" w:rsidRPr="00C40936" w:rsidRDefault="00EC7A78" w:rsidP="00EC7A78">
      <w:pPr>
        <w:pStyle w:val="ListParagraph"/>
        <w:numPr>
          <w:ilvl w:val="1"/>
          <w:numId w:val="2"/>
        </w:numPr>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Each employer:</w:t>
      </w:r>
    </w:p>
    <w:p w14:paraId="70F69B86" w14:textId="3139A470" w:rsidR="00EC7A78" w:rsidRPr="00C40936" w:rsidRDefault="00EC7A78"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 xml:space="preserve">Shall furnish to each of his or her employees a place of employment free from recognized hazards that are causing or likely to cause serious injury or death to his or her employees: PROVIDED, </w:t>
      </w:r>
      <w:r w:rsidR="0014639A" w:rsidRPr="00C40936">
        <w:rPr>
          <w:rFonts w:ascii="Times New Roman" w:eastAsia="Times New Roman" w:hAnsi="Times New Roman" w:cs="Times New Roman"/>
          <w:color w:val="FF0000"/>
          <w:sz w:val="24"/>
          <w:szCs w:val="24"/>
        </w:rPr>
        <w:t>that</w:t>
      </w:r>
      <w:r w:rsidRPr="00C40936">
        <w:rPr>
          <w:rFonts w:ascii="Times New Roman" w:eastAsia="Times New Roman" w:hAnsi="Times New Roman" w:cs="Times New Roman"/>
          <w:color w:val="FF0000"/>
          <w:sz w:val="24"/>
          <w:szCs w:val="24"/>
        </w:rPr>
        <w:t xml:space="preserve"> no citation or order assessing a penalty shall be issued to any employer solely under the authority of this subsection except where no applicable rule or regulation has been adopted by the department covering the unsafe or unhealthful condition of </w:t>
      </w:r>
      <w:r w:rsidRPr="00C40936">
        <w:rPr>
          <w:rFonts w:ascii="Times New Roman" w:eastAsia="Times New Roman" w:hAnsi="Times New Roman" w:cs="Times New Roman"/>
          <w:color w:val="FF0000"/>
          <w:sz w:val="24"/>
          <w:szCs w:val="24"/>
        </w:rPr>
        <w:lastRenderedPageBreak/>
        <w:t>employment at the workplace; and</w:t>
      </w:r>
      <w:r w:rsidR="0014639A" w:rsidRPr="00C40936">
        <w:rPr>
          <w:rFonts w:ascii="Times New Roman" w:eastAsia="Times New Roman" w:hAnsi="Times New Roman" w:cs="Times New Roman"/>
          <w:color w:val="FF0000"/>
          <w:sz w:val="24"/>
          <w:szCs w:val="24"/>
        </w:rPr>
        <w:t xml:space="preserve"> s</w:t>
      </w:r>
      <w:r w:rsidRPr="00C40936">
        <w:rPr>
          <w:rFonts w:ascii="Times New Roman" w:eastAsia="Times New Roman" w:hAnsi="Times New Roman" w:cs="Times New Roman"/>
          <w:color w:val="FF0000"/>
          <w:sz w:val="24"/>
          <w:szCs w:val="24"/>
        </w:rPr>
        <w:t>hall comply with the rules, regulations, and orders promulgated under this chapter</w:t>
      </w:r>
      <w:r w:rsidRPr="00C40936">
        <w:rPr>
          <w:rFonts w:ascii="Times New Roman" w:eastAsia="Times New Roman" w:hAnsi="Times New Roman" w:cs="Times New Roman"/>
          <w:color w:val="FF0000"/>
          <w:sz w:val="24"/>
          <w:szCs w:val="24"/>
        </w:rPr>
        <w:t>.</w:t>
      </w:r>
    </w:p>
    <w:p w14:paraId="0A71F244" w14:textId="77777777" w:rsidR="00EC7A78" w:rsidRPr="00C40936" w:rsidRDefault="00EC7A78" w:rsidP="00A933AB">
      <w:pPr>
        <w:pStyle w:val="Standard"/>
        <w:rPr>
          <w:rFonts w:ascii="Times New Roman" w:hAnsi="Times New Roman" w:cs="Times New Roman"/>
          <w:b/>
          <w:bCs/>
          <w:color w:val="FF0000"/>
          <w:sz w:val="24"/>
          <w:szCs w:val="24"/>
        </w:rPr>
      </w:pPr>
    </w:p>
    <w:p w14:paraId="122DA1B6" w14:textId="305946F4" w:rsidR="0046066F" w:rsidRPr="00C40936" w:rsidRDefault="00F83AAC" w:rsidP="00EC7A78">
      <w:pPr>
        <w:pStyle w:val="ListParagraph"/>
        <w:numPr>
          <w:ilvl w:val="0"/>
          <w:numId w:val="2"/>
        </w:numPr>
        <w:shd w:val="clear" w:color="auto" w:fill="FFFFFF"/>
        <w:suppressAutoHyphens w:val="0"/>
        <w:autoSpaceDN/>
        <w:spacing w:before="75" w:after="150"/>
        <w:textAlignment w:val="auto"/>
        <w:outlineLvl w:val="2"/>
        <w:rPr>
          <w:rFonts w:ascii="Open Sans" w:eastAsia="Times New Roman" w:hAnsi="Open Sans" w:cs="Open Sans"/>
          <w:b/>
          <w:bCs/>
          <w:color w:val="FF0000"/>
          <w:sz w:val="27"/>
          <w:szCs w:val="27"/>
        </w:rPr>
      </w:pPr>
      <w:r w:rsidRPr="00C40936">
        <w:rPr>
          <w:rFonts w:ascii="Times New Roman" w:hAnsi="Times New Roman" w:cs="Times New Roman"/>
          <w:b/>
          <w:bCs/>
          <w:color w:val="FF0000"/>
          <w:sz w:val="24"/>
          <w:szCs w:val="24"/>
        </w:rPr>
        <w:t xml:space="preserve">RCW 49.17.130  Violations-Dangerous </w:t>
      </w:r>
      <w:r w:rsidR="0046066F" w:rsidRPr="00C40936">
        <w:rPr>
          <w:rFonts w:ascii="Times New Roman" w:hAnsi="Times New Roman" w:cs="Times New Roman"/>
          <w:b/>
          <w:bCs/>
          <w:color w:val="FF0000"/>
          <w:sz w:val="24"/>
          <w:szCs w:val="24"/>
        </w:rPr>
        <w:t xml:space="preserve">Conditions </w:t>
      </w:r>
      <w:r w:rsidRPr="00C40936">
        <w:rPr>
          <w:rFonts w:ascii="Times New Roman" w:hAnsi="Times New Roman" w:cs="Times New Roman"/>
          <w:b/>
          <w:bCs/>
          <w:color w:val="FF0000"/>
          <w:sz w:val="24"/>
          <w:szCs w:val="24"/>
        </w:rPr>
        <w:t>-</w:t>
      </w:r>
      <w:r w:rsidR="0046066F" w:rsidRPr="00C40936">
        <w:rPr>
          <w:rFonts w:ascii="Times New Roman" w:hAnsi="Times New Roman" w:cs="Times New Roman"/>
          <w:b/>
          <w:bCs/>
          <w:color w:val="FF0000"/>
          <w:sz w:val="24"/>
          <w:szCs w:val="24"/>
        </w:rPr>
        <w:t xml:space="preserve"> </w:t>
      </w:r>
      <w:r w:rsidRPr="00C40936">
        <w:rPr>
          <w:rFonts w:ascii="Times New Roman" w:hAnsi="Times New Roman" w:cs="Times New Roman"/>
          <w:b/>
          <w:bCs/>
          <w:color w:val="FF0000"/>
          <w:sz w:val="24"/>
          <w:szCs w:val="24"/>
        </w:rPr>
        <w:t xml:space="preserve">Citations and orders of </w:t>
      </w:r>
      <w:r w:rsidR="0046066F" w:rsidRPr="00C40936">
        <w:rPr>
          <w:rFonts w:ascii="Times New Roman" w:hAnsi="Times New Roman" w:cs="Times New Roman"/>
          <w:b/>
          <w:bCs/>
          <w:color w:val="FF0000"/>
          <w:sz w:val="24"/>
          <w:szCs w:val="24"/>
        </w:rPr>
        <w:t>i</w:t>
      </w:r>
      <w:r w:rsidRPr="00C40936">
        <w:rPr>
          <w:rFonts w:ascii="Times New Roman" w:hAnsi="Times New Roman" w:cs="Times New Roman"/>
          <w:b/>
          <w:bCs/>
          <w:color w:val="FF0000"/>
          <w:sz w:val="24"/>
          <w:szCs w:val="24"/>
        </w:rPr>
        <w:t>mmediate restraint</w:t>
      </w:r>
      <w:r w:rsidR="0046066F" w:rsidRPr="00C40936">
        <w:rPr>
          <w:rFonts w:ascii="Times New Roman" w:hAnsi="Times New Roman" w:cs="Times New Roman"/>
          <w:b/>
          <w:bCs/>
          <w:color w:val="FF0000"/>
          <w:sz w:val="24"/>
          <w:szCs w:val="24"/>
        </w:rPr>
        <w:t xml:space="preserve"> - Restraints - Restraining orders.</w:t>
      </w:r>
      <w:r w:rsidRPr="00C40936">
        <w:rPr>
          <w:rFonts w:ascii="Open Sans" w:eastAsia="Times New Roman" w:hAnsi="Open Sans" w:cs="Open Sans"/>
          <w:b/>
          <w:bCs/>
          <w:color w:val="FF0000"/>
          <w:sz w:val="27"/>
          <w:szCs w:val="27"/>
        </w:rPr>
        <w:t xml:space="preserve"> </w:t>
      </w:r>
      <w:r w:rsidR="0046066F" w:rsidRPr="00C40936">
        <w:rPr>
          <w:rFonts w:ascii="Open Sans" w:eastAsia="Times New Roman" w:hAnsi="Open Sans" w:cs="Open Sans"/>
          <w:b/>
          <w:bCs/>
          <w:color w:val="FF0000"/>
          <w:sz w:val="27"/>
          <w:szCs w:val="27"/>
        </w:rPr>
        <w:t xml:space="preserve"> </w:t>
      </w:r>
      <w:r w:rsidRPr="00C40936">
        <w:rPr>
          <w:rFonts w:ascii="Open Sans" w:eastAsia="Times New Roman" w:hAnsi="Open Sans" w:cs="Open Sans"/>
          <w:b/>
          <w:bCs/>
          <w:color w:val="FF0000"/>
          <w:sz w:val="27"/>
          <w:szCs w:val="27"/>
        </w:rPr>
        <w:t xml:space="preserve">  </w:t>
      </w:r>
    </w:p>
    <w:p w14:paraId="204BE453" w14:textId="1D41CD4E" w:rsidR="006D4F02" w:rsidRPr="00C40936" w:rsidRDefault="0046066F" w:rsidP="006D4F02">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If upon inspection or investigation, the director, or his or her authorized representative, believes that an employer has violated a requirement of RCW </w:t>
      </w:r>
      <w:hyperlink r:id="rId8" w:history="1">
        <w:r w:rsidRPr="00C40936">
          <w:rPr>
            <w:rFonts w:ascii="Times New Roman" w:eastAsia="Times New Roman" w:hAnsi="Times New Roman" w:cs="Times New Roman"/>
            <w:b/>
            <w:bCs/>
            <w:color w:val="FF0000"/>
            <w:sz w:val="24"/>
            <w:szCs w:val="24"/>
          </w:rPr>
          <w:t>49.17.060</w:t>
        </w:r>
      </w:hyperlink>
      <w:r w:rsidRPr="00C40936">
        <w:rPr>
          <w:rFonts w:ascii="Times New Roman" w:eastAsia="Times New Roman" w:hAnsi="Times New Roman" w:cs="Times New Roman"/>
          <w:color w:val="FF0000"/>
          <w:sz w:val="24"/>
          <w:szCs w:val="24"/>
        </w:rPr>
        <w:t xml:space="preserve">, or any safety or health standard promulgated by rules of the department, or any conditions of an order granting a variance, which violation is such that a danger exists from which there is a substantial probability that death or serious physical harm could result to any employee, the director or his or her authorized representative shall issue a citation and may </w:t>
      </w:r>
      <w:r w:rsidRPr="00C40936">
        <w:rPr>
          <w:rFonts w:ascii="Times New Roman" w:eastAsia="Times New Roman" w:hAnsi="Times New Roman" w:cs="Times New Roman"/>
          <w:b/>
          <w:bCs/>
          <w:color w:val="FF0000"/>
          <w:sz w:val="24"/>
          <w:szCs w:val="24"/>
        </w:rPr>
        <w:t>issue an</w:t>
      </w:r>
      <w:r w:rsidRPr="00C40936">
        <w:rPr>
          <w:rFonts w:ascii="Times New Roman" w:eastAsia="Times New Roman" w:hAnsi="Times New Roman" w:cs="Times New Roman"/>
          <w:color w:val="FF0000"/>
          <w:sz w:val="24"/>
          <w:szCs w:val="24"/>
        </w:rPr>
        <w:t xml:space="preserve"> </w:t>
      </w:r>
      <w:r w:rsidRPr="00C40936">
        <w:rPr>
          <w:rFonts w:ascii="Times New Roman" w:eastAsia="Times New Roman" w:hAnsi="Times New Roman" w:cs="Times New Roman"/>
          <w:b/>
          <w:bCs/>
          <w:color w:val="FF0000"/>
          <w:sz w:val="24"/>
          <w:szCs w:val="24"/>
        </w:rPr>
        <w:t>order immediately restraining any such condition, practice, method, process, or means in</w:t>
      </w:r>
      <w:r w:rsidRPr="00C40936">
        <w:rPr>
          <w:rFonts w:ascii="Times New Roman" w:eastAsia="Times New Roman" w:hAnsi="Times New Roman" w:cs="Times New Roman"/>
          <w:color w:val="FF0000"/>
          <w:sz w:val="24"/>
          <w:szCs w:val="24"/>
        </w:rPr>
        <w:t xml:space="preserve"> </w:t>
      </w:r>
      <w:r w:rsidRPr="00C40936">
        <w:rPr>
          <w:rFonts w:ascii="Times New Roman" w:eastAsia="Times New Roman" w:hAnsi="Times New Roman" w:cs="Times New Roman"/>
          <w:b/>
          <w:bCs/>
          <w:color w:val="FF0000"/>
          <w:sz w:val="24"/>
          <w:szCs w:val="24"/>
        </w:rPr>
        <w:t>the workplace.</w:t>
      </w:r>
      <w:r w:rsidRPr="00C40936">
        <w:rPr>
          <w:rFonts w:ascii="Times New Roman" w:eastAsia="Times New Roman" w:hAnsi="Times New Roman" w:cs="Times New Roman"/>
          <w:color w:val="FF0000"/>
          <w:sz w:val="24"/>
          <w:szCs w:val="24"/>
        </w:rPr>
        <w:t xml:space="preserve"> </w:t>
      </w:r>
      <w:r w:rsidR="006D4F02" w:rsidRPr="00C40936">
        <w:rPr>
          <w:rFonts w:ascii="Times New Roman" w:eastAsia="Times New Roman" w:hAnsi="Times New Roman" w:cs="Times New Roman"/>
          <w:color w:val="FF0000"/>
          <w:sz w:val="24"/>
          <w:szCs w:val="24"/>
        </w:rPr>
        <w:t>he or she may in addition request the attorney general to make an application to the superior court of the county wherein such condition of employment or practice exists for a temporary restraining order, or such other relief as appears to be appropriate under the circumstances.</w:t>
      </w:r>
    </w:p>
    <w:p w14:paraId="13ED7005" w14:textId="77777777" w:rsidR="0014639A" w:rsidRPr="00C40936" w:rsidRDefault="0014639A" w:rsidP="0014639A">
      <w:pPr>
        <w:pStyle w:val="ListParagraph"/>
        <w:numPr>
          <w:ilvl w:val="0"/>
          <w:numId w:val="2"/>
        </w:numPr>
        <w:shd w:val="clear" w:color="auto" w:fill="FFFFFF"/>
        <w:suppressAutoHyphens w:val="0"/>
        <w:autoSpaceDN/>
        <w:spacing w:before="75" w:after="150"/>
        <w:textAlignment w:val="auto"/>
        <w:outlineLvl w:val="2"/>
        <w:rPr>
          <w:rFonts w:ascii="Times New Roman" w:eastAsia="Times New Roman" w:hAnsi="Times New Roman" w:cs="Times New Roman"/>
          <w:b/>
          <w:bCs/>
          <w:color w:val="FF0000"/>
          <w:sz w:val="24"/>
          <w:szCs w:val="24"/>
        </w:rPr>
      </w:pPr>
      <w:r w:rsidRPr="00C40936">
        <w:rPr>
          <w:rFonts w:ascii="Times New Roman" w:eastAsia="Times New Roman" w:hAnsi="Times New Roman" w:cs="Times New Roman"/>
          <w:b/>
          <w:bCs/>
          <w:color w:val="FF0000"/>
          <w:sz w:val="24"/>
          <w:szCs w:val="24"/>
        </w:rPr>
        <w:t>RCW </w:t>
      </w:r>
      <w:hyperlink r:id="rId9" w:history="1">
        <w:r w:rsidRPr="00C40936">
          <w:rPr>
            <w:rFonts w:ascii="Times New Roman" w:eastAsia="Times New Roman" w:hAnsi="Times New Roman" w:cs="Times New Roman"/>
            <w:b/>
            <w:bCs/>
            <w:color w:val="FF0000"/>
            <w:sz w:val="24"/>
            <w:szCs w:val="24"/>
          </w:rPr>
          <w:t>49.17.190</w:t>
        </w:r>
      </w:hyperlink>
    </w:p>
    <w:p w14:paraId="16EF24DF" w14:textId="77777777" w:rsidR="0014639A" w:rsidRPr="00C40936" w:rsidRDefault="0014639A" w:rsidP="0014639A">
      <w:pPr>
        <w:pStyle w:val="ListParagraph"/>
        <w:shd w:val="clear" w:color="auto" w:fill="FFFFFF"/>
        <w:suppressAutoHyphens w:val="0"/>
        <w:autoSpaceDN/>
        <w:spacing w:before="75" w:after="150"/>
        <w:textAlignment w:val="auto"/>
        <w:outlineLvl w:val="2"/>
        <w:rPr>
          <w:rFonts w:ascii="Times New Roman" w:eastAsia="Times New Roman" w:hAnsi="Times New Roman" w:cs="Times New Roman"/>
          <w:b/>
          <w:bCs/>
          <w:color w:val="FF0000"/>
          <w:sz w:val="24"/>
          <w:szCs w:val="24"/>
        </w:rPr>
      </w:pPr>
      <w:r w:rsidRPr="00C40936">
        <w:rPr>
          <w:rFonts w:ascii="Times New Roman" w:eastAsia="Times New Roman" w:hAnsi="Times New Roman" w:cs="Times New Roman"/>
          <w:b/>
          <w:bCs/>
          <w:color w:val="FF0000"/>
          <w:sz w:val="24"/>
          <w:szCs w:val="24"/>
        </w:rPr>
        <w:t>Violations—Criminal penalties.</w:t>
      </w:r>
    </w:p>
    <w:p w14:paraId="6F662EB3" w14:textId="6984F8E6"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Any person who gives advance notice of any inspection to be conducted under the authority of this chapter, without the consent of the director or his or her</w:t>
      </w:r>
      <w:r w:rsidRPr="00C40936">
        <w:rPr>
          <w:rFonts w:ascii="Open Sans" w:eastAsia="Times New Roman" w:hAnsi="Open Sans" w:cs="Open Sans"/>
          <w:color w:val="FF0000"/>
          <w:sz w:val="24"/>
          <w:szCs w:val="24"/>
        </w:rPr>
        <w:t xml:space="preserve"> </w:t>
      </w:r>
      <w:r w:rsidRPr="00C40936">
        <w:rPr>
          <w:rFonts w:ascii="Times New Roman" w:eastAsia="Times New Roman" w:hAnsi="Times New Roman" w:cs="Times New Roman"/>
          <w:color w:val="FF0000"/>
          <w:sz w:val="24"/>
          <w:szCs w:val="24"/>
        </w:rPr>
        <w:t>authorized representative, shall, upon conviction be guilty of a gross misdemeanor and be punished by a fine of not more than one thousand dollars or by imprisonment for not more than six months, or by both.</w:t>
      </w:r>
    </w:p>
    <w:p w14:paraId="3E1A8D9D" w14:textId="21FAA9E4"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Whoever knowingly makes any false statement, representation, or certification in any application, record, report, plan, or other document filed or required to be maintained pursuant to this chapter shall, upon conviction be guilty of a gross misdemeanor and be punished by a fine of not more than ten thousand dollars, or by imprisonment for not more than six months or by both.</w:t>
      </w:r>
    </w:p>
    <w:p w14:paraId="1BB79694" w14:textId="5D43F40C"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Any employer who willfully and knowingly violates the requirements of RCW </w:t>
      </w:r>
      <w:hyperlink r:id="rId10" w:history="1">
        <w:r w:rsidRPr="00C40936">
          <w:rPr>
            <w:rFonts w:ascii="Times New Roman" w:eastAsia="Times New Roman" w:hAnsi="Times New Roman" w:cs="Times New Roman"/>
            <w:b/>
            <w:bCs/>
            <w:color w:val="FF0000"/>
            <w:sz w:val="24"/>
            <w:szCs w:val="24"/>
          </w:rPr>
          <w:t>49.17.060</w:t>
        </w:r>
      </w:hyperlink>
      <w:r w:rsidRPr="00C40936">
        <w:rPr>
          <w:rFonts w:ascii="Times New Roman" w:eastAsia="Times New Roman" w:hAnsi="Times New Roman" w:cs="Times New Roman"/>
          <w:color w:val="FF0000"/>
          <w:sz w:val="24"/>
          <w:szCs w:val="24"/>
        </w:rPr>
        <w:t>, any safety or health standard promulgated under this chapter, any existing rule or regulation governing the safety or health conditions of employment and adopted by the director, or any order issued granting a variance under RCW </w:t>
      </w:r>
      <w:hyperlink r:id="rId11" w:history="1">
        <w:r w:rsidRPr="00C40936">
          <w:rPr>
            <w:rFonts w:ascii="Times New Roman" w:eastAsia="Times New Roman" w:hAnsi="Times New Roman" w:cs="Times New Roman"/>
            <w:b/>
            <w:bCs/>
            <w:color w:val="FF0000"/>
            <w:sz w:val="24"/>
            <w:szCs w:val="24"/>
          </w:rPr>
          <w:t>49.17.080</w:t>
        </w:r>
      </w:hyperlink>
      <w:r w:rsidRPr="00C40936">
        <w:rPr>
          <w:rFonts w:ascii="Times New Roman" w:eastAsia="Times New Roman" w:hAnsi="Times New Roman" w:cs="Times New Roman"/>
          <w:color w:val="FF0000"/>
          <w:sz w:val="24"/>
          <w:szCs w:val="24"/>
        </w:rPr>
        <w:t> or </w:t>
      </w:r>
      <w:hyperlink r:id="rId12" w:history="1">
        <w:r w:rsidRPr="00C40936">
          <w:rPr>
            <w:rFonts w:ascii="Times New Roman" w:eastAsia="Times New Roman" w:hAnsi="Times New Roman" w:cs="Times New Roman"/>
            <w:b/>
            <w:bCs/>
            <w:color w:val="FF0000"/>
            <w:sz w:val="24"/>
            <w:szCs w:val="24"/>
          </w:rPr>
          <w:t>49.17.090</w:t>
        </w:r>
      </w:hyperlink>
      <w:r w:rsidRPr="00C40936">
        <w:rPr>
          <w:rFonts w:ascii="Times New Roman" w:eastAsia="Times New Roman" w:hAnsi="Times New Roman" w:cs="Times New Roman"/>
          <w:color w:val="FF0000"/>
          <w:sz w:val="24"/>
          <w:szCs w:val="24"/>
        </w:rPr>
        <w:t> and that violation caused death to any employee shall, upon conviction be guilty of a gross misdemeanor and be punished by a fine of not more than one hundred thousand dollars or by imprisonment for not more than six months or by both; except, that if the conviction is for a violation committed after a first conviction of such person, punishment shall be a fine of not more than two hundred thousand dollars or by imprisonment for not more than three hundred sixty-four days, or by both.</w:t>
      </w:r>
    </w:p>
    <w:p w14:paraId="6D187DBC" w14:textId="06E9C86D"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 xml:space="preserve">Any employer who has been issued an order immediately restraining a condition, practice, method, process, or means in the workplace, pursuant to </w:t>
      </w:r>
      <w:r w:rsidRPr="00C40936">
        <w:rPr>
          <w:rFonts w:ascii="Times New Roman" w:eastAsia="Times New Roman" w:hAnsi="Times New Roman" w:cs="Times New Roman"/>
          <w:color w:val="FF0000"/>
          <w:sz w:val="24"/>
          <w:szCs w:val="24"/>
        </w:rPr>
        <w:lastRenderedPageBreak/>
        <w:t>RCW </w:t>
      </w:r>
      <w:hyperlink r:id="rId13" w:history="1">
        <w:r w:rsidRPr="00C40936">
          <w:rPr>
            <w:rFonts w:ascii="Times New Roman" w:eastAsia="Times New Roman" w:hAnsi="Times New Roman" w:cs="Times New Roman"/>
            <w:b/>
            <w:bCs/>
            <w:color w:val="FF0000"/>
            <w:sz w:val="24"/>
            <w:szCs w:val="24"/>
          </w:rPr>
          <w:t>49.17.130</w:t>
        </w:r>
      </w:hyperlink>
      <w:r w:rsidRPr="00C40936">
        <w:rPr>
          <w:rFonts w:ascii="Times New Roman" w:eastAsia="Times New Roman" w:hAnsi="Times New Roman" w:cs="Times New Roman"/>
          <w:color w:val="FF0000"/>
          <w:sz w:val="24"/>
          <w:szCs w:val="24"/>
        </w:rPr>
        <w:t> or </w:t>
      </w:r>
      <w:hyperlink r:id="rId14" w:history="1">
        <w:r w:rsidRPr="00C40936">
          <w:rPr>
            <w:rFonts w:ascii="Times New Roman" w:eastAsia="Times New Roman" w:hAnsi="Times New Roman" w:cs="Times New Roman"/>
            <w:b/>
            <w:bCs/>
            <w:color w:val="FF0000"/>
            <w:sz w:val="24"/>
            <w:szCs w:val="24"/>
          </w:rPr>
          <w:t>49.17.170</w:t>
        </w:r>
      </w:hyperlink>
      <w:r w:rsidRPr="00C40936">
        <w:rPr>
          <w:rFonts w:ascii="Times New Roman" w:eastAsia="Times New Roman" w:hAnsi="Times New Roman" w:cs="Times New Roman"/>
          <w:color w:val="FF0000"/>
          <w:sz w:val="24"/>
          <w:szCs w:val="24"/>
        </w:rPr>
        <w:t>, and who nevertheless continues such condition, practice, method, process, or means, or who continues to use a machine or equipment or part thereof to which a notice prohibiting such use has been attached, shall be guilty of a gross misdemeanor, and upon conviction shall be punished by a fine of not more than ten thousand dollars or by imprisonment for not more than six months, or by both.</w:t>
      </w:r>
    </w:p>
    <w:p w14:paraId="0186FED2" w14:textId="77777777" w:rsidR="0014639A" w:rsidRPr="00C40936" w:rsidRDefault="0014639A" w:rsidP="0014639A">
      <w:pPr>
        <w:pStyle w:val="Standard"/>
        <w:numPr>
          <w:ilvl w:val="0"/>
          <w:numId w:val="1"/>
        </w:numPr>
        <w:rPr>
          <w:b/>
          <w:bCs/>
          <w:color w:val="FF0000"/>
        </w:rPr>
      </w:pPr>
      <w:r w:rsidRPr="00C40936">
        <w:rPr>
          <w:rFonts w:ascii="Times New Roman" w:hAnsi="Times New Roman" w:cs="Times New Roman"/>
          <w:b/>
          <w:bCs/>
          <w:color w:val="FF0000"/>
          <w:sz w:val="24"/>
          <w:szCs w:val="24"/>
        </w:rPr>
        <w:t>RCW 38.38.783 Larceny and wrongful appropriation</w:t>
      </w:r>
      <w:r w:rsidRPr="00C40936">
        <w:rPr>
          <w:rFonts w:ascii="Times New Roman" w:hAnsi="Times New Roman" w:cs="Times New Roman"/>
          <w:color w:val="FF0000"/>
          <w:sz w:val="24"/>
          <w:szCs w:val="24"/>
        </w:rPr>
        <w:t>:</w:t>
      </w:r>
    </w:p>
    <w:p w14:paraId="32EA71EA" w14:textId="77777777" w:rsidR="0014639A" w:rsidRPr="00C40936" w:rsidRDefault="0014639A" w:rsidP="0014639A">
      <w:pPr>
        <w:shd w:val="clear" w:color="auto" w:fill="FFFFFF"/>
        <w:suppressAutoHyphens w:val="0"/>
        <w:autoSpaceDN/>
        <w:ind w:left="720"/>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(1) Any person subject to this code who wrongfully takes, obtains, or withholds, by any means, from the possession of the owner or of any other person any money, personal property, or article of value of any kind:</w:t>
      </w:r>
    </w:p>
    <w:p w14:paraId="6720FD9E" w14:textId="77777777"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(a) With intent permanently to deprive or defraud another person of the use and benefit of property or to appropriate it to his [or her] own use or the use of any person other than the owner, steals that property and is guilty of larceny; or</w:t>
      </w:r>
    </w:p>
    <w:p w14:paraId="77AE730B" w14:textId="77777777"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(b) With intent temporarily to deprive or defraud another person of the use and benefit of property or to appropriate it to his [or her] own use or the use of any person other than the owner, is guilty of wrongful appropriation.</w:t>
      </w:r>
    </w:p>
    <w:p w14:paraId="7A807104" w14:textId="77777777" w:rsidR="0014639A" w:rsidRPr="00C40936" w:rsidRDefault="0014639A" w:rsidP="0014639A">
      <w:pPr>
        <w:pStyle w:val="ListParagraph"/>
        <w:shd w:val="clear" w:color="auto" w:fill="FFFFFF"/>
        <w:suppressAutoHyphens w:val="0"/>
        <w:autoSpaceDN/>
        <w:textAlignment w:val="auto"/>
        <w:rPr>
          <w:rFonts w:ascii="Times New Roman" w:eastAsia="Times New Roman" w:hAnsi="Times New Roman" w:cs="Times New Roman"/>
          <w:color w:val="FF0000"/>
          <w:sz w:val="24"/>
          <w:szCs w:val="24"/>
        </w:rPr>
      </w:pPr>
      <w:r w:rsidRPr="00C40936">
        <w:rPr>
          <w:rFonts w:ascii="Times New Roman" w:eastAsia="Times New Roman" w:hAnsi="Times New Roman" w:cs="Times New Roman"/>
          <w:color w:val="FF0000"/>
          <w:sz w:val="24"/>
          <w:szCs w:val="24"/>
        </w:rPr>
        <w:t>(2) Any person found guilty of larceny or wrongful appropriation shall be punished as a court martial may direct.</w:t>
      </w:r>
    </w:p>
    <w:p w14:paraId="40A696D1" w14:textId="287357F9" w:rsidR="007B6105" w:rsidRPr="00C40936" w:rsidRDefault="007B6105" w:rsidP="00C40936">
      <w:pPr>
        <w:pStyle w:val="Standard"/>
        <w:numPr>
          <w:ilvl w:val="0"/>
          <w:numId w:val="1"/>
        </w:numPr>
        <w:rPr>
          <w:rFonts w:ascii="Times New Roman" w:hAnsi="Times New Roman" w:cs="Times New Roman"/>
          <w:color w:val="FF0000"/>
          <w:sz w:val="24"/>
          <w:szCs w:val="24"/>
        </w:rPr>
      </w:pPr>
      <w:bookmarkStart w:id="0" w:name="_Hlk73026886"/>
      <w:r w:rsidRPr="00C40936">
        <w:rPr>
          <w:rFonts w:ascii="Times New Roman" w:hAnsi="Times New Roman" w:cs="Times New Roman"/>
          <w:b/>
          <w:bCs/>
          <w:color w:val="FF0000"/>
          <w:sz w:val="24"/>
          <w:szCs w:val="24"/>
        </w:rPr>
        <w:t>RCW</w:t>
      </w:r>
      <w:bookmarkEnd w:id="0"/>
      <w:r w:rsidRPr="00C40936">
        <w:rPr>
          <w:rFonts w:ascii="Times New Roman" w:hAnsi="Times New Roman" w:cs="Times New Roman"/>
          <w:b/>
          <w:bCs/>
          <w:color w:val="FF0000"/>
          <w:sz w:val="24"/>
          <w:szCs w:val="24"/>
        </w:rPr>
        <w:t xml:space="preserve"> 9.04.010 False advertising</w:t>
      </w:r>
      <w:r w:rsidRPr="00C40936">
        <w:rPr>
          <w:rFonts w:ascii="Times New Roman" w:hAnsi="Times New Roman" w:cs="Times New Roman"/>
          <w:color w:val="FF0000"/>
          <w:sz w:val="24"/>
          <w:szCs w:val="24"/>
        </w:rPr>
        <w:t>….which advertisement contains any assertion representation or statement of fact which is untrue, deceptive or misleading, shall be guilty of a misdemeanor.</w:t>
      </w:r>
    </w:p>
    <w:p w14:paraId="3D66E9C4" w14:textId="77777777" w:rsidR="007B6105" w:rsidRPr="00C40936" w:rsidRDefault="007B6105" w:rsidP="00A933AB">
      <w:pPr>
        <w:pStyle w:val="Standard"/>
        <w:numPr>
          <w:ilvl w:val="0"/>
          <w:numId w:val="1"/>
        </w:numPr>
        <w:rPr>
          <w:rFonts w:ascii="Times New Roman" w:hAnsi="Times New Roman" w:cs="Times New Roman"/>
          <w:b/>
          <w:bCs/>
          <w:color w:val="FF0000"/>
          <w:sz w:val="24"/>
          <w:szCs w:val="24"/>
        </w:rPr>
      </w:pPr>
      <w:r w:rsidRPr="00C40936">
        <w:rPr>
          <w:rFonts w:ascii="Times New Roman" w:hAnsi="Times New Roman" w:cs="Times New Roman"/>
          <w:b/>
          <w:bCs/>
          <w:color w:val="FF0000"/>
          <w:sz w:val="24"/>
          <w:szCs w:val="24"/>
        </w:rPr>
        <w:t xml:space="preserve">RCW 9.04.050 </w:t>
      </w:r>
      <w:r w:rsidRPr="00C40936">
        <w:rPr>
          <w:rFonts w:ascii="Times New Roman" w:hAnsi="Times New Roman" w:cs="Times New Roman"/>
          <w:color w:val="FF0000"/>
          <w:sz w:val="24"/>
          <w:szCs w:val="24"/>
        </w:rPr>
        <w:t>False, misleading, deceptive advertising</w:t>
      </w:r>
    </w:p>
    <w:p w14:paraId="41E43DBE" w14:textId="31625035" w:rsidR="007B6105" w:rsidRPr="00C40936" w:rsidRDefault="007B6105" w:rsidP="00A933AB">
      <w:pPr>
        <w:pStyle w:val="Standard"/>
        <w:numPr>
          <w:ilvl w:val="0"/>
          <w:numId w:val="1"/>
        </w:numPr>
        <w:rPr>
          <w:rFonts w:ascii="Times New Roman" w:hAnsi="Times New Roman" w:cs="Times New Roman"/>
          <w:color w:val="FF0000"/>
          <w:sz w:val="24"/>
          <w:szCs w:val="24"/>
        </w:rPr>
      </w:pPr>
      <w:r w:rsidRPr="00C40936">
        <w:rPr>
          <w:rFonts w:ascii="Times New Roman" w:hAnsi="Times New Roman" w:cs="Times New Roman"/>
          <w:b/>
          <w:bCs/>
          <w:color w:val="FF0000"/>
          <w:sz w:val="24"/>
          <w:szCs w:val="24"/>
        </w:rPr>
        <w:t xml:space="preserve">RCW 9.04.060 </w:t>
      </w:r>
      <w:r w:rsidRPr="00C40936">
        <w:rPr>
          <w:rFonts w:ascii="Times New Roman" w:hAnsi="Times New Roman" w:cs="Times New Roman"/>
          <w:color w:val="FF0000"/>
          <w:sz w:val="24"/>
          <w:szCs w:val="24"/>
        </w:rPr>
        <w:t>False, misleading, deceptive advertising-Action to restrain and</w:t>
      </w:r>
      <w:r w:rsidRPr="00C40936">
        <w:rPr>
          <w:rFonts w:ascii="Times New Roman" w:hAnsi="Times New Roman" w:cs="Times New Roman"/>
          <w:b/>
          <w:bCs/>
          <w:color w:val="FF0000"/>
          <w:sz w:val="24"/>
          <w:szCs w:val="24"/>
        </w:rPr>
        <w:t xml:space="preserve"> </w:t>
      </w:r>
      <w:r w:rsidRPr="00C40936">
        <w:rPr>
          <w:rFonts w:ascii="Times New Roman" w:hAnsi="Times New Roman" w:cs="Times New Roman"/>
          <w:color w:val="FF0000"/>
          <w:sz w:val="24"/>
          <w:szCs w:val="24"/>
        </w:rPr>
        <w:t>prevent.</w:t>
      </w:r>
      <w:r w:rsidRPr="00C40936">
        <w:rPr>
          <w:rFonts w:ascii="Times New Roman" w:hAnsi="Times New Roman" w:cs="Times New Roman"/>
          <w:b/>
          <w:bCs/>
          <w:color w:val="FF0000"/>
          <w:sz w:val="24"/>
          <w:szCs w:val="24"/>
        </w:rPr>
        <w:t xml:space="preserve"> RCW 9.04.080 </w:t>
      </w:r>
      <w:r w:rsidRPr="00C40936">
        <w:rPr>
          <w:rFonts w:ascii="Times New Roman" w:hAnsi="Times New Roman" w:cs="Times New Roman"/>
          <w:color w:val="FF0000"/>
          <w:sz w:val="24"/>
          <w:szCs w:val="24"/>
        </w:rPr>
        <w:t>False, misleading, deceptive advertising-Assurance of discontinuance of unlawful practice.</w:t>
      </w:r>
    </w:p>
    <w:p w14:paraId="23ABC5D1" w14:textId="08D6A952" w:rsidR="00A933AB" w:rsidRPr="00C40936" w:rsidRDefault="00A933AB" w:rsidP="00A933AB">
      <w:pPr>
        <w:pStyle w:val="Standard"/>
        <w:numPr>
          <w:ilvl w:val="0"/>
          <w:numId w:val="1"/>
        </w:numPr>
        <w:rPr>
          <w:rFonts w:ascii="Times New Roman" w:hAnsi="Times New Roman" w:cs="Times New Roman"/>
          <w:color w:val="FF0000"/>
          <w:sz w:val="24"/>
          <w:szCs w:val="24"/>
        </w:rPr>
      </w:pPr>
      <w:r w:rsidRPr="00C40936">
        <w:rPr>
          <w:rFonts w:ascii="Times New Roman" w:hAnsi="Times New Roman" w:cs="Times New Roman"/>
          <w:b/>
          <w:bCs/>
          <w:color w:val="FF0000"/>
          <w:sz w:val="24"/>
          <w:szCs w:val="24"/>
        </w:rPr>
        <w:t xml:space="preserve">RCW 69.04 INTRASTATE COMMERCE IN DRUGS AND COSMETICS </w:t>
      </w:r>
    </w:p>
    <w:p w14:paraId="3D4EA222" w14:textId="1FEBBA99" w:rsidR="00A933AB" w:rsidRPr="00C40936" w:rsidRDefault="007B6105" w:rsidP="00A933AB">
      <w:pPr>
        <w:pStyle w:val="Standard"/>
        <w:numPr>
          <w:ilvl w:val="0"/>
          <w:numId w:val="1"/>
        </w:numPr>
        <w:rPr>
          <w:rFonts w:ascii="Times New Roman" w:hAnsi="Times New Roman" w:cs="Times New Roman"/>
          <w:color w:val="FF0000"/>
          <w:sz w:val="24"/>
          <w:szCs w:val="24"/>
        </w:rPr>
      </w:pPr>
      <w:r w:rsidRPr="00C40936">
        <w:rPr>
          <w:rFonts w:ascii="Times New Roman" w:hAnsi="Times New Roman" w:cs="Times New Roman"/>
          <w:b/>
          <w:bCs/>
          <w:color w:val="FF0000"/>
          <w:sz w:val="24"/>
          <w:szCs w:val="24"/>
        </w:rPr>
        <w:t xml:space="preserve">RCW 69.04.001 </w:t>
      </w:r>
      <w:r w:rsidR="00A933AB" w:rsidRPr="00C40936">
        <w:rPr>
          <w:rFonts w:ascii="Times New Roman" w:hAnsi="Times New Roman" w:cs="Times New Roman"/>
          <w:b/>
          <w:bCs/>
          <w:color w:val="FF0000"/>
          <w:sz w:val="24"/>
          <w:szCs w:val="24"/>
        </w:rPr>
        <w:t xml:space="preserve">Statement of purpose. </w:t>
      </w:r>
      <w:r w:rsidRPr="00C40936">
        <w:rPr>
          <w:rFonts w:ascii="Times New Roman" w:hAnsi="Times New Roman" w:cs="Times New Roman"/>
          <w:color w:val="FF0000"/>
          <w:sz w:val="24"/>
          <w:szCs w:val="24"/>
        </w:rPr>
        <w:t>This chapter is intended to enact state legislation (1) which safeguards the public health and promotes the public welfare by protecting the consuming public from (a) potential injury by product use.</w:t>
      </w:r>
    </w:p>
    <w:p w14:paraId="083F1DDC" w14:textId="77777777" w:rsidR="00A933AB" w:rsidRPr="00C40936" w:rsidRDefault="007B6105" w:rsidP="00A933AB">
      <w:pPr>
        <w:pStyle w:val="Standard"/>
        <w:numPr>
          <w:ilvl w:val="0"/>
          <w:numId w:val="1"/>
        </w:numPr>
        <w:rPr>
          <w:rFonts w:ascii="Times New Roman" w:hAnsi="Times New Roman" w:cs="Times New Roman"/>
          <w:b/>
          <w:bCs/>
          <w:color w:val="FF0000"/>
          <w:sz w:val="24"/>
          <w:szCs w:val="24"/>
        </w:rPr>
      </w:pPr>
      <w:r w:rsidRPr="00C40936">
        <w:rPr>
          <w:rFonts w:ascii="Times New Roman" w:hAnsi="Times New Roman" w:cs="Times New Roman"/>
          <w:b/>
          <w:bCs/>
          <w:color w:val="FF0000"/>
          <w:sz w:val="24"/>
          <w:szCs w:val="24"/>
        </w:rPr>
        <w:t xml:space="preserve">RCW 69.04.016 </w:t>
      </w:r>
      <w:r w:rsidRPr="00C40936">
        <w:rPr>
          <w:rFonts w:ascii="Times New Roman" w:hAnsi="Times New Roman" w:cs="Times New Roman"/>
          <w:color w:val="FF0000"/>
          <w:sz w:val="24"/>
          <w:szCs w:val="24"/>
        </w:rPr>
        <w:t>“Misleading labeling or advertisement,” how determined</w:t>
      </w:r>
      <w:r w:rsidRPr="00C40936">
        <w:rPr>
          <w:rFonts w:ascii="Times New Roman" w:hAnsi="Times New Roman" w:cs="Times New Roman"/>
          <w:b/>
          <w:bCs/>
          <w:color w:val="FF0000"/>
          <w:sz w:val="24"/>
          <w:szCs w:val="24"/>
        </w:rPr>
        <w:t xml:space="preserve">. </w:t>
      </w:r>
    </w:p>
    <w:p w14:paraId="62D4A854" w14:textId="77777777" w:rsidR="00A933AB" w:rsidRPr="00C40936" w:rsidRDefault="007B6105" w:rsidP="00A933AB">
      <w:pPr>
        <w:pStyle w:val="Standard"/>
        <w:numPr>
          <w:ilvl w:val="0"/>
          <w:numId w:val="1"/>
        </w:numPr>
        <w:rPr>
          <w:b/>
          <w:bCs/>
          <w:color w:val="FF0000"/>
        </w:rPr>
      </w:pPr>
      <w:r w:rsidRPr="00C40936">
        <w:rPr>
          <w:rFonts w:ascii="Times New Roman" w:hAnsi="Times New Roman" w:cs="Times New Roman"/>
          <w:b/>
          <w:bCs/>
          <w:color w:val="FF0000"/>
          <w:sz w:val="24"/>
          <w:szCs w:val="24"/>
        </w:rPr>
        <w:t xml:space="preserve">RCW 69.04.060 </w:t>
      </w:r>
      <w:r w:rsidRPr="00C40936">
        <w:rPr>
          <w:rFonts w:ascii="Times New Roman" w:hAnsi="Times New Roman" w:cs="Times New Roman"/>
          <w:color w:val="FF0000"/>
          <w:sz w:val="24"/>
          <w:szCs w:val="24"/>
        </w:rPr>
        <w:t xml:space="preserve">Criminal penalty for violations. </w:t>
      </w:r>
    </w:p>
    <w:p w14:paraId="68B26E63" w14:textId="77777777" w:rsidR="00016A36" w:rsidRPr="00C40936" w:rsidRDefault="007B6105" w:rsidP="00A933AB">
      <w:pPr>
        <w:pStyle w:val="Standard"/>
        <w:numPr>
          <w:ilvl w:val="0"/>
          <w:numId w:val="1"/>
        </w:numPr>
        <w:rPr>
          <w:b/>
          <w:bCs/>
          <w:color w:val="FF0000"/>
        </w:rPr>
      </w:pPr>
      <w:r w:rsidRPr="00C40936">
        <w:rPr>
          <w:rFonts w:ascii="Times New Roman" w:hAnsi="Times New Roman" w:cs="Times New Roman"/>
          <w:b/>
          <w:bCs/>
          <w:color w:val="FF0000"/>
          <w:sz w:val="24"/>
          <w:szCs w:val="24"/>
        </w:rPr>
        <w:t>RCW 69.04.070</w:t>
      </w:r>
      <w:r w:rsidRPr="00C40936">
        <w:rPr>
          <w:rFonts w:ascii="Times New Roman" w:hAnsi="Times New Roman" w:cs="Times New Roman"/>
          <w:color w:val="FF0000"/>
          <w:sz w:val="24"/>
          <w:szCs w:val="24"/>
        </w:rPr>
        <w:t xml:space="preserve"> Additional penalty.</w:t>
      </w:r>
      <w:r w:rsidR="00016A36" w:rsidRPr="00C40936">
        <w:rPr>
          <w:rFonts w:ascii="Times New Roman" w:hAnsi="Times New Roman" w:cs="Times New Roman"/>
          <w:color w:val="FF0000"/>
          <w:sz w:val="24"/>
          <w:szCs w:val="24"/>
        </w:rPr>
        <w:t xml:space="preserve"> </w:t>
      </w:r>
    </w:p>
    <w:p w14:paraId="4734A4D5" w14:textId="7677771B" w:rsidR="00BD2CE2" w:rsidRPr="00C40936" w:rsidRDefault="00BD2CE2" w:rsidP="00BD2CE2">
      <w:pPr>
        <w:widowControl/>
        <w:shd w:val="clear" w:color="auto" w:fill="FFFFFF"/>
        <w:suppressAutoHyphens w:val="0"/>
        <w:autoSpaceDN/>
        <w:spacing w:before="75" w:after="150"/>
        <w:textAlignment w:val="auto"/>
        <w:outlineLvl w:val="2"/>
        <w:rPr>
          <w:rFonts w:ascii="Times New Roman" w:eastAsia="Times New Roman" w:hAnsi="Times New Roman" w:cs="Times New Roman"/>
          <w:b/>
          <w:bCs/>
          <w:color w:val="FF0000"/>
          <w:sz w:val="24"/>
          <w:szCs w:val="24"/>
        </w:rPr>
      </w:pPr>
    </w:p>
    <w:p w14:paraId="06983573" w14:textId="77777777" w:rsidR="00BD2CE2" w:rsidRPr="00BD2CE2" w:rsidRDefault="00BD2CE2" w:rsidP="00BD2CE2">
      <w:pPr>
        <w:widowControl/>
        <w:shd w:val="clear" w:color="auto" w:fill="FFFFFF"/>
        <w:suppressAutoHyphens w:val="0"/>
        <w:autoSpaceDN/>
        <w:ind w:firstLine="720"/>
        <w:textAlignment w:val="auto"/>
        <w:rPr>
          <w:rFonts w:ascii="Times New Roman" w:eastAsia="Times New Roman" w:hAnsi="Times New Roman" w:cs="Times New Roman"/>
          <w:color w:val="000000"/>
          <w:sz w:val="24"/>
          <w:szCs w:val="24"/>
        </w:rPr>
      </w:pPr>
    </w:p>
    <w:p w14:paraId="40135F7C" w14:textId="77777777" w:rsidR="000328E4" w:rsidRPr="0046066F" w:rsidRDefault="000328E4" w:rsidP="000328E4">
      <w:pPr>
        <w:rPr>
          <w:sz w:val="24"/>
          <w:szCs w:val="24"/>
        </w:rPr>
      </w:pPr>
      <w:r w:rsidRPr="0046066F">
        <w:rPr>
          <w:rFonts w:ascii="Times New Roman" w:hAnsi="Times New Roman" w:cs="Times New Roman"/>
          <w:b/>
          <w:bCs/>
          <w:sz w:val="24"/>
          <w:szCs w:val="24"/>
        </w:rPr>
        <w:t xml:space="preserve">16 Am </w:t>
      </w:r>
      <w:proofErr w:type="spellStart"/>
      <w:r w:rsidRPr="0046066F">
        <w:rPr>
          <w:rFonts w:ascii="Times New Roman" w:hAnsi="Times New Roman" w:cs="Times New Roman"/>
          <w:b/>
          <w:bCs/>
          <w:sz w:val="24"/>
          <w:szCs w:val="24"/>
        </w:rPr>
        <w:t>Jur</w:t>
      </w:r>
      <w:proofErr w:type="spellEnd"/>
      <w:r w:rsidRPr="0046066F">
        <w:rPr>
          <w:rFonts w:ascii="Times New Roman" w:hAnsi="Times New Roman" w:cs="Times New Roman"/>
          <w:b/>
          <w:bCs/>
          <w:sz w:val="24"/>
          <w:szCs w:val="24"/>
        </w:rPr>
        <w:t xml:space="preserve"> 2d §71 Effect of Emergency. </w:t>
      </w:r>
      <w:r w:rsidRPr="0046066F">
        <w:rPr>
          <w:rFonts w:ascii="Times New Roman" w:hAnsi="Times New Roman" w:cs="Times New Roman"/>
          <w:sz w:val="24"/>
          <w:szCs w:val="24"/>
        </w:rPr>
        <w:t>It is</w:t>
      </w:r>
      <w:r w:rsidRPr="0046066F">
        <w:rPr>
          <w:rFonts w:ascii="Times New Roman" w:hAnsi="Times New Roman" w:cs="Times New Roman"/>
          <w:b/>
          <w:bCs/>
          <w:sz w:val="24"/>
          <w:szCs w:val="24"/>
        </w:rPr>
        <w:t xml:space="preserve"> </w:t>
      </w:r>
      <w:r w:rsidRPr="0046066F">
        <w:rPr>
          <w:rFonts w:ascii="Times New Roman" w:hAnsi="Times New Roman" w:cs="Times New Roman"/>
          <w:sz w:val="24"/>
          <w:szCs w:val="24"/>
        </w:rPr>
        <w:t>sometimes argued that the existence of an emergency allows the existence and operation of powers, national or state, which violate the inhibitions of the Federal Constitution. The rule is quite otherwise. No emergency justifies the violation of any of the provisions of the United States Constitution.</w:t>
      </w:r>
    </w:p>
    <w:p w14:paraId="4242DEDB" w14:textId="77777777" w:rsidR="000328E4" w:rsidRPr="0046066F" w:rsidRDefault="000328E4" w:rsidP="000328E4">
      <w:pPr>
        <w:rPr>
          <w:sz w:val="24"/>
          <w:szCs w:val="24"/>
        </w:rPr>
      </w:pPr>
    </w:p>
    <w:p w14:paraId="1A6C43FD" w14:textId="1CAB06A2" w:rsidR="000328E4" w:rsidRPr="0046066F" w:rsidRDefault="000328E4" w:rsidP="000328E4">
      <w:pPr>
        <w:rPr>
          <w:sz w:val="24"/>
          <w:szCs w:val="24"/>
        </w:rPr>
      </w:pPr>
      <w:r w:rsidRPr="0046066F">
        <w:rPr>
          <w:rFonts w:ascii="Times New Roman" w:hAnsi="Times New Roman" w:cs="Times New Roman"/>
          <w:b/>
          <w:bCs/>
          <w:sz w:val="24"/>
          <w:szCs w:val="24"/>
        </w:rPr>
        <w:t xml:space="preserve">16 Am </w:t>
      </w:r>
      <w:proofErr w:type="spellStart"/>
      <w:r w:rsidRPr="0046066F">
        <w:rPr>
          <w:rFonts w:ascii="Times New Roman" w:hAnsi="Times New Roman" w:cs="Times New Roman"/>
          <w:b/>
          <w:bCs/>
          <w:sz w:val="24"/>
          <w:szCs w:val="24"/>
        </w:rPr>
        <w:t>Jur</w:t>
      </w:r>
      <w:proofErr w:type="spellEnd"/>
      <w:r w:rsidRPr="0046066F">
        <w:rPr>
          <w:rFonts w:ascii="Times New Roman" w:hAnsi="Times New Roman" w:cs="Times New Roman"/>
          <w:b/>
          <w:bCs/>
          <w:sz w:val="24"/>
          <w:szCs w:val="24"/>
        </w:rPr>
        <w:t xml:space="preserve"> 2d §98</w:t>
      </w:r>
      <w:r w:rsidRPr="0046066F">
        <w:rPr>
          <w:rFonts w:ascii="Times New Roman" w:hAnsi="Times New Roman" w:cs="Times New Roman"/>
          <w:sz w:val="24"/>
          <w:szCs w:val="24"/>
        </w:rPr>
        <w:t xml:space="preserve"> </w:t>
      </w:r>
      <w:r w:rsidRPr="0046066F">
        <w:rPr>
          <w:rFonts w:ascii="Times New Roman" w:hAnsi="Times New Roman" w:cs="Times New Roman"/>
          <w:b/>
          <w:bCs/>
          <w:sz w:val="24"/>
          <w:szCs w:val="24"/>
        </w:rPr>
        <w:t xml:space="preserve">Effect of Public Emergency.  </w:t>
      </w:r>
      <w:r w:rsidRPr="0046066F">
        <w:rPr>
          <w:rFonts w:ascii="Times New Roman" w:hAnsi="Times New Roman" w:cs="Times New Roman"/>
          <w:sz w:val="24"/>
          <w:szCs w:val="24"/>
        </w:rPr>
        <w:t>While an emergency cannot create power , and no emergency justifies the violation of any of the provisions of the United States Constitution or state Constitution public emergency.</w:t>
      </w:r>
    </w:p>
    <w:p w14:paraId="4678FEE0" w14:textId="77777777" w:rsidR="000328E4" w:rsidRPr="0046066F" w:rsidRDefault="000328E4" w:rsidP="000328E4">
      <w:pPr>
        <w:rPr>
          <w:sz w:val="24"/>
          <w:szCs w:val="24"/>
        </w:rPr>
      </w:pPr>
    </w:p>
    <w:p w14:paraId="0A986E4D" w14:textId="497204B7" w:rsidR="000328E4" w:rsidRPr="0046066F" w:rsidRDefault="000328E4" w:rsidP="000328E4">
      <w:pPr>
        <w:rPr>
          <w:rFonts w:ascii="Times New Roman" w:hAnsi="Times New Roman" w:cs="Times New Roman"/>
          <w:sz w:val="24"/>
          <w:szCs w:val="24"/>
        </w:rPr>
      </w:pPr>
      <w:r w:rsidRPr="0046066F">
        <w:rPr>
          <w:rFonts w:ascii="Times New Roman" w:hAnsi="Times New Roman" w:cs="Times New Roman"/>
          <w:b/>
          <w:bCs/>
          <w:sz w:val="24"/>
          <w:szCs w:val="24"/>
        </w:rPr>
        <w:t>16 Am Jur 2d, §177 late 2d, §256:</w:t>
      </w:r>
      <w:r w:rsidRPr="0046066F">
        <w:rPr>
          <w:rFonts w:ascii="Times New Roman" w:hAnsi="Times New Roman" w:cs="Times New Roman"/>
          <w:sz w:val="24"/>
          <w:szCs w:val="24"/>
        </w:rPr>
        <w:t xml:space="preserve"> </w:t>
      </w:r>
      <w:r w:rsidRPr="0046066F">
        <w:rPr>
          <w:rFonts w:ascii="Times New Roman" w:hAnsi="Times New Roman" w:cs="Times New Roman"/>
          <w:b/>
          <w:bCs/>
          <w:sz w:val="24"/>
          <w:szCs w:val="24"/>
        </w:rPr>
        <w:t>Unconstitutional Official Acts</w:t>
      </w:r>
      <w:r w:rsidRPr="0046066F">
        <w:rPr>
          <w:rFonts w:ascii="Times New Roman" w:hAnsi="Times New Roman" w:cs="Times New Roman"/>
          <w:sz w:val="24"/>
          <w:szCs w:val="24"/>
        </w:rPr>
        <w:t>. The general misconception is that any statute passed by legislators bearing the appearance of law constitutes the law of the land. An unconstitutional law cannot operate to supersede any existing valid law.</w:t>
      </w:r>
    </w:p>
    <w:p w14:paraId="362BC14A" w14:textId="77777777" w:rsidR="00111EED" w:rsidRPr="0046066F" w:rsidRDefault="00111EED" w:rsidP="000328E4">
      <w:pPr>
        <w:rPr>
          <w:sz w:val="24"/>
          <w:szCs w:val="24"/>
        </w:rPr>
      </w:pPr>
    </w:p>
    <w:p w14:paraId="2ECE58BC" w14:textId="77777777" w:rsidR="00111EED" w:rsidRPr="0046066F" w:rsidRDefault="00111EED" w:rsidP="00111EED">
      <w:pPr>
        <w:rPr>
          <w:sz w:val="24"/>
          <w:szCs w:val="24"/>
        </w:rPr>
      </w:pPr>
      <w:r w:rsidRPr="0046066F">
        <w:rPr>
          <w:rFonts w:ascii="Times New Roman" w:hAnsi="Times New Roman" w:cs="Times New Roman"/>
          <w:b/>
          <w:bCs/>
          <w:sz w:val="24"/>
          <w:szCs w:val="24"/>
        </w:rPr>
        <w:t xml:space="preserve">Doe #1 v. Rumsfeld 297 F. Supp.2d 119 (2003) </w:t>
      </w:r>
      <w:r w:rsidRPr="0046066F">
        <w:rPr>
          <w:rFonts w:ascii="Times New Roman" w:hAnsi="Times New Roman" w:cs="Times New Roman"/>
          <w:sz w:val="24"/>
          <w:szCs w:val="24"/>
        </w:rPr>
        <w:t>The court held:”…The United States cannot demand that members of the armed forces also serve as guinea pigs for experimental drugs.” Id. At 135. No court has EVER upheld a mandate for an EUA vaccine.</w:t>
      </w:r>
    </w:p>
    <w:p w14:paraId="591A0258" w14:textId="77777777" w:rsidR="00111EED" w:rsidRPr="0046066F" w:rsidRDefault="00111EED" w:rsidP="000328E4">
      <w:pPr>
        <w:rPr>
          <w:rFonts w:ascii="Times New Roman" w:hAnsi="Times New Roman" w:cs="Times New Roman"/>
          <w:sz w:val="24"/>
          <w:szCs w:val="24"/>
        </w:rPr>
      </w:pPr>
    </w:p>
    <w:p w14:paraId="14CC35ED" w14:textId="77777777" w:rsidR="000328E4" w:rsidRPr="0046066F" w:rsidRDefault="000328E4" w:rsidP="000328E4">
      <w:pPr>
        <w:rPr>
          <w:sz w:val="24"/>
          <w:szCs w:val="24"/>
        </w:rPr>
      </w:pPr>
      <w:r w:rsidRPr="0046066F">
        <w:rPr>
          <w:rFonts w:ascii="Times New Roman" w:hAnsi="Times New Roman" w:cs="Times New Roman"/>
          <w:b/>
          <w:bCs/>
          <w:sz w:val="24"/>
          <w:szCs w:val="24"/>
        </w:rPr>
        <w:t>Davis v. Wechsler, 263 US 22,24</w:t>
      </w:r>
      <w:r w:rsidRPr="0046066F">
        <w:rPr>
          <w:rFonts w:ascii="Times New Roman" w:hAnsi="Times New Roman" w:cs="Times New Roman"/>
          <w:sz w:val="24"/>
          <w:szCs w:val="24"/>
        </w:rPr>
        <w:t xml:space="preserve"> “Where rights secured by the Constitution are involved, there can be no rule making or legislation which would abrogate them.”</w:t>
      </w:r>
    </w:p>
    <w:p w14:paraId="793D702E" w14:textId="77777777" w:rsidR="000328E4" w:rsidRPr="0046066F" w:rsidRDefault="000328E4" w:rsidP="000328E4">
      <w:pPr>
        <w:rPr>
          <w:rFonts w:ascii="Times New Roman" w:hAnsi="Times New Roman" w:cs="Times New Roman"/>
          <w:sz w:val="24"/>
          <w:szCs w:val="24"/>
        </w:rPr>
      </w:pPr>
    </w:p>
    <w:p w14:paraId="45057F8F" w14:textId="77777777" w:rsidR="000328E4" w:rsidRPr="0046066F" w:rsidRDefault="000328E4" w:rsidP="000328E4">
      <w:pPr>
        <w:rPr>
          <w:sz w:val="24"/>
          <w:szCs w:val="24"/>
        </w:rPr>
      </w:pPr>
      <w:r w:rsidRPr="0046066F">
        <w:rPr>
          <w:rFonts w:ascii="Times New Roman" w:hAnsi="Times New Roman" w:cs="Times New Roman"/>
          <w:b/>
          <w:bCs/>
          <w:sz w:val="24"/>
          <w:szCs w:val="24"/>
        </w:rPr>
        <w:t xml:space="preserve">Miranda v. Arizona, 384 US 436, 491. </w:t>
      </w:r>
      <w:r w:rsidRPr="0046066F">
        <w:rPr>
          <w:rFonts w:ascii="Times New Roman" w:hAnsi="Times New Roman" w:cs="Times New Roman"/>
          <w:sz w:val="24"/>
          <w:szCs w:val="24"/>
        </w:rPr>
        <w:t>“The claim and exercise of a Constitutional right cannot be converted into a crime.”</w:t>
      </w:r>
    </w:p>
    <w:p w14:paraId="7EFB6BAF" w14:textId="77777777" w:rsidR="000328E4" w:rsidRPr="0046066F" w:rsidRDefault="000328E4" w:rsidP="000328E4">
      <w:pPr>
        <w:rPr>
          <w:rFonts w:ascii="Times New Roman" w:hAnsi="Times New Roman" w:cs="Times New Roman"/>
          <w:sz w:val="24"/>
          <w:szCs w:val="24"/>
        </w:rPr>
      </w:pPr>
    </w:p>
    <w:p w14:paraId="0E5F1782" w14:textId="77777777" w:rsidR="000328E4" w:rsidRPr="0046066F" w:rsidRDefault="000328E4" w:rsidP="000328E4">
      <w:pPr>
        <w:rPr>
          <w:sz w:val="24"/>
          <w:szCs w:val="24"/>
        </w:rPr>
      </w:pPr>
      <w:r w:rsidRPr="0046066F">
        <w:rPr>
          <w:rFonts w:ascii="Times New Roman" w:hAnsi="Times New Roman" w:cs="Times New Roman"/>
          <w:b/>
          <w:bCs/>
          <w:sz w:val="24"/>
          <w:szCs w:val="24"/>
        </w:rPr>
        <w:t>Miller v.</w:t>
      </w:r>
      <w:r w:rsidRPr="0046066F">
        <w:rPr>
          <w:rFonts w:ascii="Times New Roman" w:hAnsi="Times New Roman" w:cs="Times New Roman"/>
          <w:sz w:val="24"/>
          <w:szCs w:val="24"/>
        </w:rPr>
        <w:t xml:space="preserve"> </w:t>
      </w:r>
      <w:r w:rsidRPr="0046066F">
        <w:rPr>
          <w:rFonts w:ascii="Times New Roman" w:hAnsi="Times New Roman" w:cs="Times New Roman"/>
          <w:b/>
          <w:bCs/>
          <w:sz w:val="24"/>
          <w:szCs w:val="24"/>
        </w:rPr>
        <w:t>US, 230 F 486, 491</w:t>
      </w:r>
      <w:r w:rsidRPr="0046066F">
        <w:rPr>
          <w:rFonts w:ascii="Times New Roman" w:hAnsi="Times New Roman" w:cs="Times New Roman"/>
          <w:sz w:val="24"/>
          <w:szCs w:val="24"/>
        </w:rPr>
        <w:t>. “There can be no sanction or penalty imposed upon one because of this exercise of Constitutional rights.”</w:t>
      </w:r>
    </w:p>
    <w:p w14:paraId="71157E4F" w14:textId="77777777" w:rsidR="000328E4" w:rsidRPr="0046066F" w:rsidRDefault="000328E4" w:rsidP="000328E4">
      <w:pPr>
        <w:rPr>
          <w:rFonts w:ascii="Times New Roman" w:hAnsi="Times New Roman" w:cs="Times New Roman"/>
          <w:sz w:val="24"/>
          <w:szCs w:val="24"/>
        </w:rPr>
      </w:pPr>
    </w:p>
    <w:p w14:paraId="609BA3B8" w14:textId="77777777" w:rsidR="000328E4" w:rsidRPr="0046066F" w:rsidRDefault="000328E4" w:rsidP="000328E4">
      <w:pPr>
        <w:rPr>
          <w:sz w:val="24"/>
          <w:szCs w:val="24"/>
        </w:rPr>
      </w:pPr>
      <w:r w:rsidRPr="0046066F">
        <w:rPr>
          <w:rFonts w:ascii="Times New Roman" w:hAnsi="Times New Roman" w:cs="Times New Roman"/>
          <w:b/>
          <w:bCs/>
          <w:sz w:val="24"/>
          <w:szCs w:val="24"/>
        </w:rPr>
        <w:t>Elmore v</w:t>
      </w:r>
      <w:r w:rsidRPr="0046066F">
        <w:rPr>
          <w:rFonts w:ascii="Times New Roman" w:hAnsi="Times New Roman" w:cs="Times New Roman"/>
          <w:sz w:val="24"/>
          <w:szCs w:val="24"/>
        </w:rPr>
        <w:t xml:space="preserve">. </w:t>
      </w:r>
      <w:r w:rsidRPr="0046066F">
        <w:rPr>
          <w:rFonts w:ascii="Times New Roman" w:hAnsi="Times New Roman" w:cs="Times New Roman"/>
          <w:b/>
          <w:bCs/>
          <w:sz w:val="24"/>
          <w:szCs w:val="24"/>
        </w:rPr>
        <w:t>McCammon (1986) 640 F. Supp. 905</w:t>
      </w:r>
      <w:r w:rsidRPr="0046066F">
        <w:rPr>
          <w:rFonts w:ascii="Times New Roman" w:hAnsi="Times New Roman" w:cs="Times New Roman"/>
          <w:sz w:val="24"/>
          <w:szCs w:val="24"/>
        </w:rPr>
        <w:t xml:space="preserve"> “…the right to file a lawsuit pro-se is one of the most important rights under the Constitution and laws.”</w:t>
      </w:r>
    </w:p>
    <w:p w14:paraId="4DE4AFF8" w14:textId="77777777" w:rsidR="000328E4" w:rsidRPr="0046066F" w:rsidRDefault="000328E4" w:rsidP="000328E4">
      <w:pPr>
        <w:rPr>
          <w:rFonts w:ascii="Times New Roman" w:hAnsi="Times New Roman" w:cs="Times New Roman"/>
          <w:sz w:val="24"/>
          <w:szCs w:val="24"/>
        </w:rPr>
      </w:pPr>
    </w:p>
    <w:p w14:paraId="593FAD09" w14:textId="77777777" w:rsidR="000328E4" w:rsidRPr="0046066F" w:rsidRDefault="000328E4" w:rsidP="000328E4">
      <w:pPr>
        <w:rPr>
          <w:sz w:val="24"/>
          <w:szCs w:val="24"/>
        </w:rPr>
      </w:pPr>
      <w:r w:rsidRPr="0046066F">
        <w:rPr>
          <w:rFonts w:ascii="Times New Roman" w:hAnsi="Times New Roman" w:cs="Times New Roman"/>
          <w:b/>
          <w:bCs/>
          <w:sz w:val="24"/>
          <w:szCs w:val="24"/>
        </w:rPr>
        <w:t>Mattox v. U.S., 156 US 237, 243. (1985)</w:t>
      </w:r>
      <w:r w:rsidRPr="0046066F">
        <w:rPr>
          <w:rFonts w:ascii="Times New Roman" w:hAnsi="Times New Roman" w:cs="Times New Roman"/>
          <w:sz w:val="24"/>
          <w:szCs w:val="24"/>
        </w:rPr>
        <w:t xml:space="preserve"> “We are bound to interpret the Constitution in the light of the law as it existed at the time it was adopted.”</w:t>
      </w:r>
    </w:p>
    <w:p w14:paraId="7ADE1A57" w14:textId="77777777" w:rsidR="000328E4" w:rsidRPr="0046066F" w:rsidRDefault="000328E4" w:rsidP="000328E4">
      <w:pPr>
        <w:rPr>
          <w:rFonts w:ascii="Times New Roman" w:hAnsi="Times New Roman" w:cs="Times New Roman"/>
          <w:sz w:val="24"/>
          <w:szCs w:val="24"/>
        </w:rPr>
      </w:pPr>
    </w:p>
    <w:p w14:paraId="35A58746" w14:textId="77777777" w:rsidR="000328E4" w:rsidRPr="0046066F" w:rsidRDefault="000328E4" w:rsidP="000328E4">
      <w:pPr>
        <w:rPr>
          <w:sz w:val="24"/>
          <w:szCs w:val="24"/>
        </w:rPr>
      </w:pPr>
      <w:r w:rsidRPr="0046066F">
        <w:rPr>
          <w:rFonts w:ascii="Times New Roman" w:hAnsi="Times New Roman" w:cs="Times New Roman"/>
          <w:b/>
          <w:bCs/>
          <w:sz w:val="24"/>
          <w:szCs w:val="24"/>
        </w:rPr>
        <w:t>City of Dallas v Mitchell, 245 S.W. 944</w:t>
      </w:r>
      <w:r w:rsidRPr="0046066F">
        <w:rPr>
          <w:rFonts w:ascii="Times New Roman" w:hAnsi="Times New Roman" w:cs="Times New Roman"/>
          <w:sz w:val="24"/>
          <w:szCs w:val="24"/>
        </w:rPr>
        <w:t>. “To take away all remedy for the enforcement of a right is to take away the right itself. But that is not within the power of the State.”</w:t>
      </w:r>
    </w:p>
    <w:p w14:paraId="2A435216" w14:textId="77777777" w:rsidR="000328E4" w:rsidRPr="0046066F" w:rsidRDefault="000328E4" w:rsidP="000328E4">
      <w:pPr>
        <w:rPr>
          <w:sz w:val="24"/>
          <w:szCs w:val="24"/>
        </w:rPr>
      </w:pPr>
    </w:p>
    <w:p w14:paraId="73B0DEAB" w14:textId="77777777" w:rsidR="000328E4" w:rsidRPr="0046066F" w:rsidRDefault="000328E4" w:rsidP="000328E4">
      <w:pPr>
        <w:pStyle w:val="ListParagraph"/>
        <w:ind w:left="0"/>
        <w:rPr>
          <w:sz w:val="24"/>
          <w:szCs w:val="24"/>
        </w:rPr>
      </w:pPr>
      <w:r w:rsidRPr="0046066F">
        <w:rPr>
          <w:rFonts w:ascii="Times New Roman" w:hAnsi="Times New Roman" w:cs="Times New Roman"/>
          <w:b/>
          <w:bCs/>
          <w:sz w:val="24"/>
          <w:szCs w:val="24"/>
        </w:rPr>
        <w:t>SECTION 802 OF THE USA PATRIOT ACT (Pub. L. No. 107-52</w:t>
      </w:r>
      <w:r w:rsidRPr="0046066F">
        <w:rPr>
          <w:rFonts w:ascii="Times New Roman" w:hAnsi="Times New Roman" w:cs="Times New Roman"/>
          <w:sz w:val="24"/>
          <w:szCs w:val="24"/>
        </w:rPr>
        <w:t xml:space="preserve">) expanded the definition of terrorism to cover ""domestic,"" as opposed to international, terrorism. </w:t>
      </w:r>
      <w:r w:rsidRPr="0046066F">
        <w:rPr>
          <w:rFonts w:ascii="Times New Roman" w:hAnsi="Times New Roman" w:cs="Times New Roman"/>
          <w:b/>
          <w:bCs/>
          <w:sz w:val="24"/>
          <w:szCs w:val="24"/>
        </w:rPr>
        <w:t>A person engages in</w:t>
      </w:r>
      <w:r w:rsidRPr="0046066F">
        <w:rPr>
          <w:rFonts w:ascii="Times New Roman" w:hAnsi="Times New Roman" w:cs="Times New Roman"/>
          <w:sz w:val="24"/>
          <w:szCs w:val="24"/>
        </w:rPr>
        <w:t xml:space="preserve"> </w:t>
      </w:r>
      <w:r w:rsidRPr="0046066F">
        <w:rPr>
          <w:rFonts w:ascii="Times New Roman" w:hAnsi="Times New Roman" w:cs="Times New Roman"/>
          <w:b/>
          <w:bCs/>
          <w:sz w:val="24"/>
          <w:szCs w:val="24"/>
        </w:rPr>
        <w:t>domestic terrorism if they do an act "dangerous to human life"</w:t>
      </w:r>
      <w:r w:rsidRPr="0046066F">
        <w:rPr>
          <w:rFonts w:ascii="Times New Roman" w:hAnsi="Times New Roman" w:cs="Times New Roman"/>
          <w:sz w:val="24"/>
          <w:szCs w:val="24"/>
        </w:rPr>
        <w:t xml:space="preserve"> that is a violation of the criminal laws of a state or the United States, if the act appears to be intended to: (</w:t>
      </w:r>
      <w:proofErr w:type="spellStart"/>
      <w:r w:rsidRPr="0046066F">
        <w:rPr>
          <w:rFonts w:ascii="Times New Roman" w:hAnsi="Times New Roman" w:cs="Times New Roman"/>
          <w:sz w:val="24"/>
          <w:szCs w:val="24"/>
        </w:rPr>
        <w:t>i</w:t>
      </w:r>
      <w:proofErr w:type="spellEnd"/>
      <w:r w:rsidRPr="0046066F">
        <w:rPr>
          <w:rFonts w:ascii="Times New Roman" w:hAnsi="Times New Roman" w:cs="Times New Roman"/>
          <w:sz w:val="24"/>
          <w:szCs w:val="24"/>
        </w:rPr>
        <w:t>) intimidate or coerce a civilian population; (ii) influence the policy of a government by intimidation or coercion.</w:t>
      </w:r>
    </w:p>
    <w:p w14:paraId="635B4DAA" w14:textId="77777777" w:rsidR="000328E4" w:rsidRPr="0046066F" w:rsidRDefault="000328E4" w:rsidP="000328E4">
      <w:pPr>
        <w:pStyle w:val="ListParagraph"/>
        <w:ind w:left="0"/>
        <w:rPr>
          <w:sz w:val="24"/>
          <w:szCs w:val="24"/>
        </w:rPr>
      </w:pPr>
    </w:p>
    <w:p w14:paraId="424C1807" w14:textId="77777777" w:rsidR="00FC1C69" w:rsidRDefault="000328E4" w:rsidP="000328E4">
      <w:pPr>
        <w:pStyle w:val="LO-normal"/>
        <w:spacing w:before="240" w:after="20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ab/>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32"/>
          <w:szCs w:val="32"/>
        </w:rPr>
        <w:tab/>
        <w:t xml:space="preserve">    </w:t>
      </w:r>
    </w:p>
    <w:p w14:paraId="24F64DED" w14:textId="77777777" w:rsidR="00FC1C69" w:rsidRDefault="00FC1C69" w:rsidP="000328E4">
      <w:pPr>
        <w:pStyle w:val="LO-normal"/>
        <w:spacing w:before="240" w:after="200" w:line="240" w:lineRule="auto"/>
        <w:rPr>
          <w:rFonts w:ascii="Times New Roman" w:eastAsia="Times New Roman" w:hAnsi="Times New Roman" w:cs="Times New Roman"/>
          <w:b/>
          <w:bCs/>
          <w:sz w:val="32"/>
          <w:szCs w:val="32"/>
        </w:rPr>
      </w:pPr>
    </w:p>
    <w:p w14:paraId="5C46F732" w14:textId="77777777" w:rsidR="0014639A" w:rsidRDefault="0014639A" w:rsidP="00FC1C69">
      <w:pPr>
        <w:pStyle w:val="LO-normal"/>
        <w:spacing w:before="240" w:after="200" w:line="240" w:lineRule="auto"/>
        <w:ind w:left="1440" w:firstLine="720"/>
        <w:rPr>
          <w:rFonts w:ascii="Times New Roman" w:eastAsia="Times New Roman" w:hAnsi="Times New Roman" w:cs="Times New Roman"/>
          <w:b/>
          <w:bCs/>
          <w:sz w:val="24"/>
          <w:szCs w:val="24"/>
        </w:rPr>
      </w:pPr>
    </w:p>
    <w:p w14:paraId="40BF633A" w14:textId="0AB587BA" w:rsidR="000328E4" w:rsidRDefault="0014639A" w:rsidP="00FC1C69">
      <w:pPr>
        <w:pStyle w:val="LO-normal"/>
        <w:spacing w:before="240" w:after="200" w:line="240" w:lineRule="auto"/>
        <w:ind w:left="1440" w:firstLine="720"/>
      </w:pPr>
      <w:r>
        <w:rPr>
          <w:rFonts w:ascii="Times New Roman" w:eastAsia="Times New Roman" w:hAnsi="Times New Roman" w:cs="Times New Roman"/>
          <w:b/>
          <w:bCs/>
          <w:sz w:val="24"/>
          <w:szCs w:val="24"/>
        </w:rPr>
        <w:lastRenderedPageBreak/>
        <w:t xml:space="preserve">      </w:t>
      </w:r>
      <w:r w:rsidR="000328E4">
        <w:rPr>
          <w:rFonts w:ascii="Times New Roman" w:eastAsia="Times New Roman" w:hAnsi="Times New Roman" w:cs="Times New Roman"/>
          <w:b/>
          <w:bCs/>
          <w:sz w:val="24"/>
          <w:szCs w:val="24"/>
        </w:rPr>
        <w:t>CONSTITUTIONAL CONCLUSION</w:t>
      </w:r>
    </w:p>
    <w:p w14:paraId="094E7433" w14:textId="23D8BD89" w:rsidR="000328E4" w:rsidRDefault="000328E4" w:rsidP="000328E4">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Wherefore as </w:t>
      </w:r>
      <w:r w:rsidR="00C40936" w:rsidRPr="00C40936">
        <w:rPr>
          <w:rFonts w:ascii="Times New Roman" w:eastAsia="Times New Roman" w:hAnsi="Times New Roman" w:cs="Times New Roman"/>
          <w:color w:val="FF0000"/>
          <w:sz w:val="24"/>
          <w:szCs w:val="24"/>
        </w:rPr>
        <w:t>CEO of Costco Wholesale</w:t>
      </w:r>
      <w:r w:rsidR="00C40936">
        <w:rPr>
          <w:rFonts w:ascii="Times New Roman" w:eastAsia="Times New Roman" w:hAnsi="Times New Roman" w:cs="Times New Roman"/>
          <w:color w:val="FF0000"/>
          <w:sz w:val="24"/>
          <w:szCs w:val="24"/>
        </w:rPr>
        <w:t>,</w:t>
      </w:r>
      <w:r w:rsidR="00C40936" w:rsidRPr="00C40936">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you have a responsibility to do the right thing </w:t>
      </w:r>
      <w:r w:rsidR="00C40936">
        <w:rPr>
          <w:rFonts w:ascii="Times New Roman" w:eastAsia="Times New Roman" w:hAnsi="Times New Roman" w:cs="Times New Roman"/>
          <w:sz w:val="24"/>
          <w:szCs w:val="24"/>
        </w:rPr>
        <w:t xml:space="preserve">for your employees </w:t>
      </w:r>
      <w:r>
        <w:rPr>
          <w:rFonts w:ascii="Times New Roman" w:eastAsia="Times New Roman" w:hAnsi="Times New Roman" w:cs="Times New Roman"/>
          <w:sz w:val="24"/>
          <w:szCs w:val="24"/>
        </w:rPr>
        <w:t xml:space="preserve">and abide by the law, it is time to remove these unlawful mask mandates, social distancing, covid testing/temperature taking and/or forced experimental gene therapy injections known as the COVID19 vaccine. As you can see, certain laws show that you are operating outside of the law, furthermore I suggest you abide by the United States and </w:t>
      </w:r>
      <w:r w:rsidRPr="00C40936">
        <w:rPr>
          <w:rFonts w:ascii="Times New Roman" w:eastAsia="Times New Roman" w:hAnsi="Times New Roman" w:cs="Times New Roman"/>
          <w:color w:val="FF0000"/>
          <w:sz w:val="24"/>
          <w:szCs w:val="24"/>
        </w:rPr>
        <w:t xml:space="preserve">Washington </w:t>
      </w:r>
      <w:r>
        <w:rPr>
          <w:rFonts w:ascii="Times New Roman" w:eastAsia="Times New Roman" w:hAnsi="Times New Roman" w:cs="Times New Roman"/>
          <w:sz w:val="24"/>
          <w:szCs w:val="24"/>
        </w:rPr>
        <w:t>State Constitution. On your present path you have created an inverse condemnation of my private property rights therefore if you continue to trespass on my Constitutionally protected rights, you will be demanded by law to pay triple damages and all legal expenses.</w:t>
      </w:r>
    </w:p>
    <w:p w14:paraId="21CC90FC" w14:textId="77777777" w:rsidR="000328E4" w:rsidRDefault="000328E4" w:rsidP="000328E4">
      <w:pPr>
        <w:pStyle w:val="Standard"/>
      </w:pPr>
      <w:r>
        <w:rPr>
          <w:rFonts w:ascii="Times New Roman" w:eastAsia="Times New Roman" w:hAnsi="Times New Roman" w:cs="Times New Roman"/>
          <w:sz w:val="24"/>
          <w:szCs w:val="24"/>
        </w:rPr>
        <w:t xml:space="preserve">                                        </w:t>
      </w:r>
      <w:r>
        <w:rPr>
          <w:rFonts w:ascii="Times New Roman" w:hAnsi="Times New Roman" w:cs="Times New Roman"/>
          <w:sz w:val="24"/>
          <w:szCs w:val="24"/>
        </w:rPr>
        <w:t>A private and not a Public Communication</w:t>
      </w:r>
    </w:p>
    <w:p w14:paraId="3FE2DFD3"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Agent is Notice to Principle</w:t>
      </w:r>
    </w:p>
    <w:p w14:paraId="7DB1780B"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Principle is Notice to Agent</w:t>
      </w:r>
    </w:p>
    <w:p w14:paraId="1C572866"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Applicable to all successors and assigns</w:t>
      </w:r>
    </w:p>
    <w:p w14:paraId="56B581D5"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Silence is Acquiescence/Agreement/Dishonor</w:t>
      </w:r>
    </w:p>
    <w:p w14:paraId="0C42ABBD"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THIS IS A SELF EXECUTING CONTRACT</w:t>
      </w:r>
    </w:p>
    <w:p w14:paraId="74C31F97"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NOTICE REGARDING PETITION FOR GRIEVANCES</w:t>
      </w:r>
    </w:p>
    <w:p w14:paraId="7C9FCAF4"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28 U.S.C. §1333, §1337, §2461 and §2463</w:t>
      </w:r>
    </w:p>
    <w:p w14:paraId="1939F073" w14:textId="77777777" w:rsidR="000328E4" w:rsidRDefault="000328E4" w:rsidP="000328E4">
      <w:pPr>
        <w:pStyle w:val="Standard"/>
        <w:rPr>
          <w:rFonts w:ascii="Times New Roman" w:hAnsi="Times New Roman" w:cs="Times New Roman"/>
          <w:b/>
          <w:bCs/>
          <w:sz w:val="24"/>
          <w:szCs w:val="24"/>
        </w:rPr>
      </w:pPr>
    </w:p>
    <w:p w14:paraId="6F5FC48F" w14:textId="0A0C3A41" w:rsidR="0083008F" w:rsidRDefault="000328E4" w:rsidP="00B12C7A">
      <w:pPr>
        <w:pStyle w:val="Standard"/>
      </w:pPr>
      <w:r>
        <w:rPr>
          <w:rFonts w:ascii="Times New Roman" w:eastAsia="Times New Roman" w:hAnsi="Times New Roman" w:cs="Times New Roman"/>
          <w:b/>
          <w:bCs/>
          <w:sz w:val="24"/>
          <w:szCs w:val="24"/>
        </w:rPr>
        <w:t xml:space="preserve">       RESISTANCE TO TYRANTS IS OBEDIENCE TO GOD.” – BEN FRANKLIN</w:t>
      </w:r>
    </w:p>
    <w:sectPr w:rsidR="0083008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3BDB6" w14:textId="77777777" w:rsidR="000726BC" w:rsidRDefault="000726BC" w:rsidP="00466441">
      <w:r>
        <w:separator/>
      </w:r>
    </w:p>
  </w:endnote>
  <w:endnote w:type="continuationSeparator" w:id="0">
    <w:p w14:paraId="178FB115" w14:textId="77777777" w:rsidR="000726BC" w:rsidRDefault="000726BC" w:rsidP="004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charset w:val="00"/>
    <w:family w:val="auto"/>
    <w:pitch w:val="variable"/>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808489"/>
      <w:docPartObj>
        <w:docPartGallery w:val="Page Numbers (Bottom of Page)"/>
        <w:docPartUnique/>
      </w:docPartObj>
    </w:sdtPr>
    <w:sdtEndPr>
      <w:rPr>
        <w:noProof/>
      </w:rPr>
    </w:sdtEndPr>
    <w:sdtContent>
      <w:p w14:paraId="02BDA4A7" w14:textId="17008BBF" w:rsidR="00466441" w:rsidRDefault="004664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B27860" w14:textId="77777777" w:rsidR="00466441" w:rsidRDefault="00466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EAB70" w14:textId="77777777" w:rsidR="000726BC" w:rsidRDefault="000726BC" w:rsidP="00466441">
      <w:r>
        <w:separator/>
      </w:r>
    </w:p>
  </w:footnote>
  <w:footnote w:type="continuationSeparator" w:id="0">
    <w:p w14:paraId="29FCD3BB" w14:textId="77777777" w:rsidR="000726BC" w:rsidRDefault="000726BC" w:rsidP="0046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1240"/>
    <w:multiLevelType w:val="hybridMultilevel"/>
    <w:tmpl w:val="55D64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83356"/>
    <w:multiLevelType w:val="hybridMultilevel"/>
    <w:tmpl w:val="5ECADCA2"/>
    <w:lvl w:ilvl="0" w:tplc="0DB8C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4D1146"/>
    <w:multiLevelType w:val="hybridMultilevel"/>
    <w:tmpl w:val="A0E64656"/>
    <w:lvl w:ilvl="0" w:tplc="252214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D43CA2"/>
    <w:multiLevelType w:val="hybridMultilevel"/>
    <w:tmpl w:val="DF28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E4"/>
    <w:rsid w:val="00016A36"/>
    <w:rsid w:val="0002432B"/>
    <w:rsid w:val="000328E4"/>
    <w:rsid w:val="000726BC"/>
    <w:rsid w:val="00111EED"/>
    <w:rsid w:val="00135034"/>
    <w:rsid w:val="0014639A"/>
    <w:rsid w:val="00154AC9"/>
    <w:rsid w:val="0015745C"/>
    <w:rsid w:val="002E45CF"/>
    <w:rsid w:val="003C339E"/>
    <w:rsid w:val="0046066F"/>
    <w:rsid w:val="00466441"/>
    <w:rsid w:val="004A5068"/>
    <w:rsid w:val="00562C78"/>
    <w:rsid w:val="00590DC0"/>
    <w:rsid w:val="005D36DD"/>
    <w:rsid w:val="006D4F02"/>
    <w:rsid w:val="00781724"/>
    <w:rsid w:val="007B6105"/>
    <w:rsid w:val="008358D0"/>
    <w:rsid w:val="00844221"/>
    <w:rsid w:val="0087367D"/>
    <w:rsid w:val="009062E0"/>
    <w:rsid w:val="00911F10"/>
    <w:rsid w:val="009D64FC"/>
    <w:rsid w:val="00A933AB"/>
    <w:rsid w:val="00AE6DC4"/>
    <w:rsid w:val="00B12C7A"/>
    <w:rsid w:val="00B8395B"/>
    <w:rsid w:val="00BD2CE2"/>
    <w:rsid w:val="00BD5BE8"/>
    <w:rsid w:val="00C40936"/>
    <w:rsid w:val="00C7518B"/>
    <w:rsid w:val="00D86FCA"/>
    <w:rsid w:val="00DE5C96"/>
    <w:rsid w:val="00EA68AD"/>
    <w:rsid w:val="00EC7A78"/>
    <w:rsid w:val="00ED68C6"/>
    <w:rsid w:val="00F83AAC"/>
    <w:rsid w:val="00FC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310C"/>
  <w15:chartTrackingRefBased/>
  <w15:docId w15:val="{9E1F1798-6FBA-4EE3-80AA-3995C71C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E4"/>
    <w:pPr>
      <w:widowControl w:val="0"/>
      <w:suppressAutoHyphens/>
      <w:autoSpaceDN w:val="0"/>
      <w:spacing w:after="0" w:line="240" w:lineRule="auto"/>
      <w:textAlignment w:val="baseline"/>
    </w:pPr>
    <w:rPr>
      <w:rFonts w:ascii="Calibri" w:eastAsia="Calibri" w:hAnsi="Calibri" w:cs="F"/>
    </w:rPr>
  </w:style>
  <w:style w:type="paragraph" w:styleId="Heading3">
    <w:name w:val="heading 3"/>
    <w:basedOn w:val="Normal"/>
    <w:link w:val="Heading3Char"/>
    <w:uiPriority w:val="9"/>
    <w:qFormat/>
    <w:rsid w:val="00016A36"/>
    <w:pPr>
      <w:widowControl/>
      <w:suppressAutoHyphens w:val="0"/>
      <w:autoSpaceDN/>
      <w:spacing w:before="100" w:beforeAutospacing="1" w:after="100" w:afterAutospacing="1"/>
      <w:textAlignment w:val="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328E4"/>
    <w:pPr>
      <w:suppressAutoHyphens/>
      <w:autoSpaceDN w:val="0"/>
      <w:spacing w:line="244" w:lineRule="auto"/>
      <w:textAlignment w:val="baseline"/>
    </w:pPr>
    <w:rPr>
      <w:rFonts w:ascii="Calibri" w:eastAsia="Calibri" w:hAnsi="Calibri" w:cs="F"/>
    </w:rPr>
  </w:style>
  <w:style w:type="paragraph" w:styleId="ListParagraph">
    <w:name w:val="List Paragraph"/>
    <w:basedOn w:val="Standard"/>
    <w:rsid w:val="000328E4"/>
    <w:pPr>
      <w:ind w:left="720"/>
    </w:pPr>
  </w:style>
  <w:style w:type="paragraph" w:customStyle="1" w:styleId="LO-normal">
    <w:name w:val="LO-normal"/>
    <w:rsid w:val="000328E4"/>
    <w:pPr>
      <w:suppressAutoHyphens/>
      <w:autoSpaceDN w:val="0"/>
      <w:spacing w:after="0" w:line="276" w:lineRule="auto"/>
      <w:textAlignment w:val="baseline"/>
    </w:pPr>
    <w:rPr>
      <w:rFonts w:ascii="Arial" w:eastAsia="Arial" w:hAnsi="Arial" w:cs="Arial"/>
      <w:lang w:eastAsia="zh-CN" w:bidi="hi-IN"/>
    </w:rPr>
  </w:style>
  <w:style w:type="paragraph" w:styleId="Header">
    <w:name w:val="header"/>
    <w:basedOn w:val="Normal"/>
    <w:link w:val="HeaderChar"/>
    <w:uiPriority w:val="99"/>
    <w:unhideWhenUsed/>
    <w:rsid w:val="00466441"/>
    <w:pPr>
      <w:tabs>
        <w:tab w:val="center" w:pos="4680"/>
        <w:tab w:val="right" w:pos="9360"/>
      </w:tabs>
    </w:pPr>
  </w:style>
  <w:style w:type="character" w:customStyle="1" w:styleId="HeaderChar">
    <w:name w:val="Header Char"/>
    <w:basedOn w:val="DefaultParagraphFont"/>
    <w:link w:val="Header"/>
    <w:uiPriority w:val="99"/>
    <w:rsid w:val="00466441"/>
    <w:rPr>
      <w:rFonts w:ascii="Calibri" w:eastAsia="Calibri" w:hAnsi="Calibri" w:cs="F"/>
    </w:rPr>
  </w:style>
  <w:style w:type="paragraph" w:styleId="Footer">
    <w:name w:val="footer"/>
    <w:basedOn w:val="Normal"/>
    <w:link w:val="FooterChar"/>
    <w:uiPriority w:val="99"/>
    <w:unhideWhenUsed/>
    <w:rsid w:val="00466441"/>
    <w:pPr>
      <w:tabs>
        <w:tab w:val="center" w:pos="4680"/>
        <w:tab w:val="right" w:pos="9360"/>
      </w:tabs>
    </w:pPr>
  </w:style>
  <w:style w:type="character" w:customStyle="1" w:styleId="FooterChar">
    <w:name w:val="Footer Char"/>
    <w:basedOn w:val="DefaultParagraphFont"/>
    <w:link w:val="Footer"/>
    <w:uiPriority w:val="99"/>
    <w:rsid w:val="00466441"/>
    <w:rPr>
      <w:rFonts w:ascii="Calibri" w:eastAsia="Calibri" w:hAnsi="Calibri" w:cs="F"/>
    </w:rPr>
  </w:style>
  <w:style w:type="character" w:customStyle="1" w:styleId="Heading3Char">
    <w:name w:val="Heading 3 Char"/>
    <w:basedOn w:val="DefaultParagraphFont"/>
    <w:link w:val="Heading3"/>
    <w:uiPriority w:val="9"/>
    <w:rsid w:val="00016A3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16A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2075">
      <w:bodyDiv w:val="1"/>
      <w:marLeft w:val="0"/>
      <w:marRight w:val="0"/>
      <w:marTop w:val="0"/>
      <w:marBottom w:val="0"/>
      <w:divBdr>
        <w:top w:val="none" w:sz="0" w:space="0" w:color="auto"/>
        <w:left w:val="none" w:sz="0" w:space="0" w:color="auto"/>
        <w:bottom w:val="none" w:sz="0" w:space="0" w:color="auto"/>
        <w:right w:val="none" w:sz="0" w:space="0" w:color="auto"/>
      </w:divBdr>
      <w:divsChild>
        <w:div w:id="1785004893">
          <w:marLeft w:val="0"/>
          <w:marRight w:val="0"/>
          <w:marTop w:val="0"/>
          <w:marBottom w:val="0"/>
          <w:divBdr>
            <w:top w:val="none" w:sz="0" w:space="0" w:color="auto"/>
            <w:left w:val="none" w:sz="0" w:space="0" w:color="auto"/>
            <w:bottom w:val="none" w:sz="0" w:space="0" w:color="auto"/>
            <w:right w:val="none" w:sz="0" w:space="0" w:color="auto"/>
          </w:divBdr>
        </w:div>
        <w:div w:id="207842944">
          <w:marLeft w:val="0"/>
          <w:marRight w:val="0"/>
          <w:marTop w:val="0"/>
          <w:marBottom w:val="0"/>
          <w:divBdr>
            <w:top w:val="none" w:sz="0" w:space="0" w:color="auto"/>
            <w:left w:val="none" w:sz="0" w:space="0" w:color="auto"/>
            <w:bottom w:val="none" w:sz="0" w:space="0" w:color="auto"/>
            <w:right w:val="none" w:sz="0" w:space="0" w:color="auto"/>
          </w:divBdr>
        </w:div>
        <w:div w:id="886456301">
          <w:marLeft w:val="0"/>
          <w:marRight w:val="0"/>
          <w:marTop w:val="0"/>
          <w:marBottom w:val="0"/>
          <w:divBdr>
            <w:top w:val="none" w:sz="0" w:space="0" w:color="auto"/>
            <w:left w:val="none" w:sz="0" w:space="0" w:color="auto"/>
            <w:bottom w:val="none" w:sz="0" w:space="0" w:color="auto"/>
            <w:right w:val="none" w:sz="0" w:space="0" w:color="auto"/>
          </w:divBdr>
          <w:divsChild>
            <w:div w:id="1176650093">
              <w:marLeft w:val="0"/>
              <w:marRight w:val="0"/>
              <w:marTop w:val="0"/>
              <w:marBottom w:val="0"/>
              <w:divBdr>
                <w:top w:val="none" w:sz="0" w:space="0" w:color="auto"/>
                <w:left w:val="none" w:sz="0" w:space="0" w:color="auto"/>
                <w:bottom w:val="none" w:sz="0" w:space="0" w:color="auto"/>
                <w:right w:val="none" w:sz="0" w:space="0" w:color="auto"/>
              </w:divBdr>
            </w:div>
            <w:div w:id="386613673">
              <w:marLeft w:val="0"/>
              <w:marRight w:val="0"/>
              <w:marTop w:val="0"/>
              <w:marBottom w:val="0"/>
              <w:divBdr>
                <w:top w:val="none" w:sz="0" w:space="0" w:color="auto"/>
                <w:left w:val="none" w:sz="0" w:space="0" w:color="auto"/>
                <w:bottom w:val="none" w:sz="0" w:space="0" w:color="auto"/>
                <w:right w:val="none" w:sz="0" w:space="0" w:color="auto"/>
              </w:divBdr>
            </w:div>
            <w:div w:id="20934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75653">
      <w:bodyDiv w:val="1"/>
      <w:marLeft w:val="0"/>
      <w:marRight w:val="0"/>
      <w:marTop w:val="0"/>
      <w:marBottom w:val="0"/>
      <w:divBdr>
        <w:top w:val="none" w:sz="0" w:space="0" w:color="auto"/>
        <w:left w:val="none" w:sz="0" w:space="0" w:color="auto"/>
        <w:bottom w:val="none" w:sz="0" w:space="0" w:color="auto"/>
        <w:right w:val="none" w:sz="0" w:space="0" w:color="auto"/>
      </w:divBdr>
      <w:divsChild>
        <w:div w:id="2089451243">
          <w:marLeft w:val="0"/>
          <w:marRight w:val="0"/>
          <w:marTop w:val="0"/>
          <w:marBottom w:val="0"/>
          <w:divBdr>
            <w:top w:val="none" w:sz="0" w:space="0" w:color="auto"/>
            <w:left w:val="none" w:sz="0" w:space="0" w:color="auto"/>
            <w:bottom w:val="none" w:sz="0" w:space="0" w:color="auto"/>
            <w:right w:val="none" w:sz="0" w:space="0" w:color="auto"/>
          </w:divBdr>
        </w:div>
        <w:div w:id="1014721553">
          <w:marLeft w:val="0"/>
          <w:marRight w:val="0"/>
          <w:marTop w:val="0"/>
          <w:marBottom w:val="0"/>
          <w:divBdr>
            <w:top w:val="none" w:sz="0" w:space="0" w:color="auto"/>
            <w:left w:val="none" w:sz="0" w:space="0" w:color="auto"/>
            <w:bottom w:val="none" w:sz="0" w:space="0" w:color="auto"/>
            <w:right w:val="none" w:sz="0" w:space="0" w:color="auto"/>
          </w:divBdr>
        </w:div>
        <w:div w:id="972249335">
          <w:marLeft w:val="0"/>
          <w:marRight w:val="0"/>
          <w:marTop w:val="0"/>
          <w:marBottom w:val="0"/>
          <w:divBdr>
            <w:top w:val="none" w:sz="0" w:space="0" w:color="auto"/>
            <w:left w:val="none" w:sz="0" w:space="0" w:color="auto"/>
            <w:bottom w:val="none" w:sz="0" w:space="0" w:color="auto"/>
            <w:right w:val="none" w:sz="0" w:space="0" w:color="auto"/>
          </w:divBdr>
          <w:divsChild>
            <w:div w:id="1629706151">
              <w:marLeft w:val="0"/>
              <w:marRight w:val="0"/>
              <w:marTop w:val="0"/>
              <w:marBottom w:val="0"/>
              <w:divBdr>
                <w:top w:val="none" w:sz="0" w:space="0" w:color="auto"/>
                <w:left w:val="none" w:sz="0" w:space="0" w:color="auto"/>
                <w:bottom w:val="none" w:sz="0" w:space="0" w:color="auto"/>
                <w:right w:val="none" w:sz="0" w:space="0" w:color="auto"/>
              </w:divBdr>
            </w:div>
            <w:div w:id="1164510098">
              <w:marLeft w:val="0"/>
              <w:marRight w:val="0"/>
              <w:marTop w:val="0"/>
              <w:marBottom w:val="0"/>
              <w:divBdr>
                <w:top w:val="none" w:sz="0" w:space="0" w:color="auto"/>
                <w:left w:val="none" w:sz="0" w:space="0" w:color="auto"/>
                <w:bottom w:val="none" w:sz="0" w:space="0" w:color="auto"/>
                <w:right w:val="none" w:sz="0" w:space="0" w:color="auto"/>
              </w:divBdr>
            </w:div>
            <w:div w:id="105807778">
              <w:marLeft w:val="0"/>
              <w:marRight w:val="0"/>
              <w:marTop w:val="0"/>
              <w:marBottom w:val="0"/>
              <w:divBdr>
                <w:top w:val="none" w:sz="0" w:space="0" w:color="auto"/>
                <w:left w:val="none" w:sz="0" w:space="0" w:color="auto"/>
                <w:bottom w:val="none" w:sz="0" w:space="0" w:color="auto"/>
                <w:right w:val="none" w:sz="0" w:space="0" w:color="auto"/>
              </w:divBdr>
            </w:div>
            <w:div w:id="654647592">
              <w:marLeft w:val="0"/>
              <w:marRight w:val="0"/>
              <w:marTop w:val="0"/>
              <w:marBottom w:val="0"/>
              <w:divBdr>
                <w:top w:val="none" w:sz="0" w:space="0" w:color="auto"/>
                <w:left w:val="none" w:sz="0" w:space="0" w:color="auto"/>
                <w:bottom w:val="none" w:sz="0" w:space="0" w:color="auto"/>
                <w:right w:val="none" w:sz="0" w:space="0" w:color="auto"/>
              </w:divBdr>
            </w:div>
            <w:div w:id="164977185">
              <w:marLeft w:val="0"/>
              <w:marRight w:val="0"/>
              <w:marTop w:val="0"/>
              <w:marBottom w:val="0"/>
              <w:divBdr>
                <w:top w:val="none" w:sz="0" w:space="0" w:color="auto"/>
                <w:left w:val="none" w:sz="0" w:space="0" w:color="auto"/>
                <w:bottom w:val="none" w:sz="0" w:space="0" w:color="auto"/>
                <w:right w:val="none" w:sz="0" w:space="0" w:color="auto"/>
              </w:divBdr>
            </w:div>
            <w:div w:id="120255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37246">
      <w:bodyDiv w:val="1"/>
      <w:marLeft w:val="0"/>
      <w:marRight w:val="0"/>
      <w:marTop w:val="0"/>
      <w:marBottom w:val="0"/>
      <w:divBdr>
        <w:top w:val="none" w:sz="0" w:space="0" w:color="auto"/>
        <w:left w:val="none" w:sz="0" w:space="0" w:color="auto"/>
        <w:bottom w:val="none" w:sz="0" w:space="0" w:color="auto"/>
        <w:right w:val="none" w:sz="0" w:space="0" w:color="auto"/>
      </w:divBdr>
      <w:divsChild>
        <w:div w:id="1448967086">
          <w:marLeft w:val="0"/>
          <w:marRight w:val="0"/>
          <w:marTop w:val="0"/>
          <w:marBottom w:val="0"/>
          <w:divBdr>
            <w:top w:val="none" w:sz="0" w:space="0" w:color="auto"/>
            <w:left w:val="none" w:sz="0" w:space="0" w:color="auto"/>
            <w:bottom w:val="none" w:sz="0" w:space="0" w:color="auto"/>
            <w:right w:val="none" w:sz="0" w:space="0" w:color="auto"/>
          </w:divBdr>
        </w:div>
        <w:div w:id="1604455983">
          <w:marLeft w:val="0"/>
          <w:marRight w:val="0"/>
          <w:marTop w:val="0"/>
          <w:marBottom w:val="0"/>
          <w:divBdr>
            <w:top w:val="none" w:sz="0" w:space="0" w:color="auto"/>
            <w:left w:val="none" w:sz="0" w:space="0" w:color="auto"/>
            <w:bottom w:val="none" w:sz="0" w:space="0" w:color="auto"/>
            <w:right w:val="none" w:sz="0" w:space="0" w:color="auto"/>
          </w:divBdr>
        </w:div>
        <w:div w:id="730346284">
          <w:marLeft w:val="0"/>
          <w:marRight w:val="0"/>
          <w:marTop w:val="0"/>
          <w:marBottom w:val="0"/>
          <w:divBdr>
            <w:top w:val="none" w:sz="0" w:space="0" w:color="auto"/>
            <w:left w:val="none" w:sz="0" w:space="0" w:color="auto"/>
            <w:bottom w:val="none" w:sz="0" w:space="0" w:color="auto"/>
            <w:right w:val="none" w:sz="0" w:space="0" w:color="auto"/>
          </w:divBdr>
          <w:divsChild>
            <w:div w:id="575407856">
              <w:marLeft w:val="0"/>
              <w:marRight w:val="0"/>
              <w:marTop w:val="0"/>
              <w:marBottom w:val="0"/>
              <w:divBdr>
                <w:top w:val="none" w:sz="0" w:space="0" w:color="auto"/>
                <w:left w:val="none" w:sz="0" w:space="0" w:color="auto"/>
                <w:bottom w:val="none" w:sz="0" w:space="0" w:color="auto"/>
                <w:right w:val="none" w:sz="0" w:space="0" w:color="auto"/>
              </w:divBdr>
            </w:div>
            <w:div w:id="554466644">
              <w:marLeft w:val="0"/>
              <w:marRight w:val="0"/>
              <w:marTop w:val="0"/>
              <w:marBottom w:val="0"/>
              <w:divBdr>
                <w:top w:val="none" w:sz="0" w:space="0" w:color="auto"/>
                <w:left w:val="none" w:sz="0" w:space="0" w:color="auto"/>
                <w:bottom w:val="none" w:sz="0" w:space="0" w:color="auto"/>
                <w:right w:val="none" w:sz="0" w:space="0" w:color="auto"/>
              </w:divBdr>
            </w:div>
            <w:div w:id="889339351">
              <w:marLeft w:val="0"/>
              <w:marRight w:val="0"/>
              <w:marTop w:val="0"/>
              <w:marBottom w:val="0"/>
              <w:divBdr>
                <w:top w:val="none" w:sz="0" w:space="0" w:color="auto"/>
                <w:left w:val="none" w:sz="0" w:space="0" w:color="auto"/>
                <w:bottom w:val="none" w:sz="0" w:space="0" w:color="auto"/>
                <w:right w:val="none" w:sz="0" w:space="0" w:color="auto"/>
              </w:divBdr>
            </w:div>
            <w:div w:id="1143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4245">
      <w:bodyDiv w:val="1"/>
      <w:marLeft w:val="0"/>
      <w:marRight w:val="0"/>
      <w:marTop w:val="0"/>
      <w:marBottom w:val="0"/>
      <w:divBdr>
        <w:top w:val="none" w:sz="0" w:space="0" w:color="auto"/>
        <w:left w:val="none" w:sz="0" w:space="0" w:color="auto"/>
        <w:bottom w:val="none" w:sz="0" w:space="0" w:color="auto"/>
        <w:right w:val="none" w:sz="0" w:space="0" w:color="auto"/>
      </w:divBdr>
      <w:divsChild>
        <w:div w:id="1631324566">
          <w:marLeft w:val="0"/>
          <w:marRight w:val="0"/>
          <w:marTop w:val="0"/>
          <w:marBottom w:val="0"/>
          <w:divBdr>
            <w:top w:val="none" w:sz="0" w:space="0" w:color="auto"/>
            <w:left w:val="none" w:sz="0" w:space="0" w:color="auto"/>
            <w:bottom w:val="none" w:sz="0" w:space="0" w:color="auto"/>
            <w:right w:val="none" w:sz="0" w:space="0" w:color="auto"/>
          </w:divBdr>
        </w:div>
        <w:div w:id="998536826">
          <w:marLeft w:val="0"/>
          <w:marRight w:val="0"/>
          <w:marTop w:val="0"/>
          <w:marBottom w:val="0"/>
          <w:divBdr>
            <w:top w:val="none" w:sz="0" w:space="0" w:color="auto"/>
            <w:left w:val="none" w:sz="0" w:space="0" w:color="auto"/>
            <w:bottom w:val="none" w:sz="0" w:space="0" w:color="auto"/>
            <w:right w:val="none" w:sz="0" w:space="0" w:color="auto"/>
          </w:divBdr>
        </w:div>
        <w:div w:id="1782064024">
          <w:marLeft w:val="0"/>
          <w:marRight w:val="0"/>
          <w:marTop w:val="0"/>
          <w:marBottom w:val="0"/>
          <w:divBdr>
            <w:top w:val="none" w:sz="0" w:space="0" w:color="auto"/>
            <w:left w:val="none" w:sz="0" w:space="0" w:color="auto"/>
            <w:bottom w:val="none" w:sz="0" w:space="0" w:color="auto"/>
            <w:right w:val="none" w:sz="0" w:space="0" w:color="auto"/>
          </w:divBdr>
          <w:divsChild>
            <w:div w:id="1050224228">
              <w:marLeft w:val="0"/>
              <w:marRight w:val="0"/>
              <w:marTop w:val="0"/>
              <w:marBottom w:val="0"/>
              <w:divBdr>
                <w:top w:val="none" w:sz="0" w:space="0" w:color="auto"/>
                <w:left w:val="none" w:sz="0" w:space="0" w:color="auto"/>
                <w:bottom w:val="none" w:sz="0" w:space="0" w:color="auto"/>
                <w:right w:val="none" w:sz="0" w:space="0" w:color="auto"/>
              </w:divBdr>
            </w:div>
          </w:divsChild>
        </w:div>
        <w:div w:id="546842238">
          <w:marLeft w:val="0"/>
          <w:marRight w:val="0"/>
          <w:marTop w:val="300"/>
          <w:marBottom w:val="0"/>
          <w:divBdr>
            <w:top w:val="none" w:sz="0" w:space="0" w:color="auto"/>
            <w:left w:val="none" w:sz="0" w:space="0" w:color="auto"/>
            <w:bottom w:val="none" w:sz="0" w:space="0" w:color="auto"/>
            <w:right w:val="none" w:sz="0" w:space="0" w:color="auto"/>
          </w:divBdr>
        </w:div>
      </w:divsChild>
    </w:div>
    <w:div w:id="1399550360">
      <w:bodyDiv w:val="1"/>
      <w:marLeft w:val="0"/>
      <w:marRight w:val="0"/>
      <w:marTop w:val="0"/>
      <w:marBottom w:val="0"/>
      <w:divBdr>
        <w:top w:val="none" w:sz="0" w:space="0" w:color="auto"/>
        <w:left w:val="none" w:sz="0" w:space="0" w:color="auto"/>
        <w:bottom w:val="none" w:sz="0" w:space="0" w:color="auto"/>
        <w:right w:val="none" w:sz="0" w:space="0" w:color="auto"/>
      </w:divBdr>
      <w:divsChild>
        <w:div w:id="157772785">
          <w:marLeft w:val="0"/>
          <w:marRight w:val="0"/>
          <w:marTop w:val="0"/>
          <w:marBottom w:val="0"/>
          <w:divBdr>
            <w:top w:val="none" w:sz="0" w:space="0" w:color="auto"/>
            <w:left w:val="none" w:sz="0" w:space="0" w:color="auto"/>
            <w:bottom w:val="none" w:sz="0" w:space="0" w:color="auto"/>
            <w:right w:val="none" w:sz="0" w:space="0" w:color="auto"/>
          </w:divBdr>
        </w:div>
        <w:div w:id="811413091">
          <w:marLeft w:val="0"/>
          <w:marRight w:val="0"/>
          <w:marTop w:val="0"/>
          <w:marBottom w:val="0"/>
          <w:divBdr>
            <w:top w:val="none" w:sz="0" w:space="0" w:color="auto"/>
            <w:left w:val="none" w:sz="0" w:space="0" w:color="auto"/>
            <w:bottom w:val="none" w:sz="0" w:space="0" w:color="auto"/>
            <w:right w:val="none" w:sz="0" w:space="0" w:color="auto"/>
          </w:divBdr>
        </w:div>
        <w:div w:id="628514874">
          <w:marLeft w:val="0"/>
          <w:marRight w:val="0"/>
          <w:marTop w:val="0"/>
          <w:marBottom w:val="288"/>
          <w:divBdr>
            <w:top w:val="none" w:sz="0" w:space="0" w:color="auto"/>
            <w:left w:val="none" w:sz="0" w:space="0" w:color="auto"/>
            <w:bottom w:val="none" w:sz="0" w:space="0" w:color="auto"/>
            <w:right w:val="none" w:sz="0" w:space="0" w:color="auto"/>
          </w:divBdr>
        </w:div>
        <w:div w:id="970599139">
          <w:marLeft w:val="0"/>
          <w:marRight w:val="0"/>
          <w:marTop w:val="0"/>
          <w:marBottom w:val="0"/>
          <w:divBdr>
            <w:top w:val="none" w:sz="0" w:space="0" w:color="auto"/>
            <w:left w:val="none" w:sz="0" w:space="0" w:color="auto"/>
            <w:bottom w:val="none" w:sz="0" w:space="0" w:color="auto"/>
            <w:right w:val="none" w:sz="0" w:space="0" w:color="auto"/>
          </w:divBdr>
          <w:divsChild>
            <w:div w:id="582840353">
              <w:marLeft w:val="0"/>
              <w:marRight w:val="0"/>
              <w:marTop w:val="0"/>
              <w:marBottom w:val="0"/>
              <w:divBdr>
                <w:top w:val="none" w:sz="0" w:space="0" w:color="auto"/>
                <w:left w:val="none" w:sz="0" w:space="0" w:color="auto"/>
                <w:bottom w:val="none" w:sz="0" w:space="0" w:color="auto"/>
                <w:right w:val="none" w:sz="0" w:space="0" w:color="auto"/>
              </w:divBdr>
            </w:div>
            <w:div w:id="1191454570">
              <w:marLeft w:val="0"/>
              <w:marRight w:val="0"/>
              <w:marTop w:val="0"/>
              <w:marBottom w:val="0"/>
              <w:divBdr>
                <w:top w:val="none" w:sz="0" w:space="0" w:color="auto"/>
                <w:left w:val="none" w:sz="0" w:space="0" w:color="auto"/>
                <w:bottom w:val="none" w:sz="0" w:space="0" w:color="auto"/>
                <w:right w:val="none" w:sz="0" w:space="0" w:color="auto"/>
              </w:divBdr>
            </w:div>
            <w:div w:id="68062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703579">
      <w:bodyDiv w:val="1"/>
      <w:marLeft w:val="0"/>
      <w:marRight w:val="0"/>
      <w:marTop w:val="0"/>
      <w:marBottom w:val="0"/>
      <w:divBdr>
        <w:top w:val="none" w:sz="0" w:space="0" w:color="auto"/>
        <w:left w:val="none" w:sz="0" w:space="0" w:color="auto"/>
        <w:bottom w:val="none" w:sz="0" w:space="0" w:color="auto"/>
        <w:right w:val="none" w:sz="0" w:space="0" w:color="auto"/>
      </w:divBdr>
      <w:divsChild>
        <w:div w:id="1346442479">
          <w:marLeft w:val="0"/>
          <w:marRight w:val="0"/>
          <w:marTop w:val="0"/>
          <w:marBottom w:val="0"/>
          <w:divBdr>
            <w:top w:val="none" w:sz="0" w:space="0" w:color="auto"/>
            <w:left w:val="none" w:sz="0" w:space="0" w:color="auto"/>
            <w:bottom w:val="none" w:sz="0" w:space="0" w:color="auto"/>
            <w:right w:val="none" w:sz="0" w:space="0" w:color="auto"/>
          </w:divBdr>
        </w:div>
        <w:div w:id="954752950">
          <w:marLeft w:val="0"/>
          <w:marRight w:val="0"/>
          <w:marTop w:val="0"/>
          <w:marBottom w:val="0"/>
          <w:divBdr>
            <w:top w:val="none" w:sz="0" w:space="0" w:color="auto"/>
            <w:left w:val="none" w:sz="0" w:space="0" w:color="auto"/>
            <w:bottom w:val="none" w:sz="0" w:space="0" w:color="auto"/>
            <w:right w:val="none" w:sz="0" w:space="0" w:color="auto"/>
          </w:divBdr>
          <w:divsChild>
            <w:div w:id="558058306">
              <w:marLeft w:val="0"/>
              <w:marRight w:val="0"/>
              <w:marTop w:val="0"/>
              <w:marBottom w:val="0"/>
              <w:divBdr>
                <w:top w:val="none" w:sz="0" w:space="0" w:color="auto"/>
                <w:left w:val="none" w:sz="0" w:space="0" w:color="auto"/>
                <w:bottom w:val="none" w:sz="0" w:space="0" w:color="auto"/>
                <w:right w:val="none" w:sz="0" w:space="0" w:color="auto"/>
              </w:divBdr>
            </w:div>
            <w:div w:id="942611299">
              <w:marLeft w:val="0"/>
              <w:marRight w:val="0"/>
              <w:marTop w:val="0"/>
              <w:marBottom w:val="0"/>
              <w:divBdr>
                <w:top w:val="none" w:sz="0" w:space="0" w:color="auto"/>
                <w:left w:val="none" w:sz="0" w:space="0" w:color="auto"/>
                <w:bottom w:val="none" w:sz="0" w:space="0" w:color="auto"/>
                <w:right w:val="none" w:sz="0" w:space="0" w:color="auto"/>
              </w:divBdr>
            </w:div>
            <w:div w:id="59802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7233">
      <w:bodyDiv w:val="1"/>
      <w:marLeft w:val="0"/>
      <w:marRight w:val="0"/>
      <w:marTop w:val="0"/>
      <w:marBottom w:val="0"/>
      <w:divBdr>
        <w:top w:val="none" w:sz="0" w:space="0" w:color="auto"/>
        <w:left w:val="none" w:sz="0" w:space="0" w:color="auto"/>
        <w:bottom w:val="none" w:sz="0" w:space="0" w:color="auto"/>
        <w:right w:val="none" w:sz="0" w:space="0" w:color="auto"/>
      </w:divBdr>
      <w:divsChild>
        <w:div w:id="138109683">
          <w:marLeft w:val="0"/>
          <w:marRight w:val="0"/>
          <w:marTop w:val="0"/>
          <w:marBottom w:val="0"/>
          <w:divBdr>
            <w:top w:val="none" w:sz="0" w:space="0" w:color="auto"/>
            <w:left w:val="none" w:sz="0" w:space="0" w:color="auto"/>
            <w:bottom w:val="none" w:sz="0" w:space="0" w:color="auto"/>
            <w:right w:val="none" w:sz="0" w:space="0" w:color="auto"/>
          </w:divBdr>
        </w:div>
        <w:div w:id="642344940">
          <w:marLeft w:val="0"/>
          <w:marRight w:val="0"/>
          <w:marTop w:val="0"/>
          <w:marBottom w:val="0"/>
          <w:divBdr>
            <w:top w:val="none" w:sz="0" w:space="0" w:color="auto"/>
            <w:left w:val="none" w:sz="0" w:space="0" w:color="auto"/>
            <w:bottom w:val="none" w:sz="0" w:space="0" w:color="auto"/>
            <w:right w:val="none" w:sz="0" w:space="0" w:color="auto"/>
          </w:divBdr>
        </w:div>
        <w:div w:id="1986229296">
          <w:marLeft w:val="0"/>
          <w:marRight w:val="0"/>
          <w:marTop w:val="0"/>
          <w:marBottom w:val="288"/>
          <w:divBdr>
            <w:top w:val="none" w:sz="0" w:space="0" w:color="auto"/>
            <w:left w:val="none" w:sz="0" w:space="0" w:color="auto"/>
            <w:bottom w:val="none" w:sz="0" w:space="0" w:color="auto"/>
            <w:right w:val="none" w:sz="0" w:space="0" w:color="auto"/>
          </w:divBdr>
        </w:div>
        <w:div w:id="1552155731">
          <w:marLeft w:val="0"/>
          <w:marRight w:val="0"/>
          <w:marTop w:val="0"/>
          <w:marBottom w:val="0"/>
          <w:divBdr>
            <w:top w:val="none" w:sz="0" w:space="0" w:color="auto"/>
            <w:left w:val="none" w:sz="0" w:space="0" w:color="auto"/>
            <w:bottom w:val="none" w:sz="0" w:space="0" w:color="auto"/>
            <w:right w:val="none" w:sz="0" w:space="0" w:color="auto"/>
          </w:divBdr>
          <w:divsChild>
            <w:div w:id="303317569">
              <w:marLeft w:val="0"/>
              <w:marRight w:val="0"/>
              <w:marTop w:val="0"/>
              <w:marBottom w:val="0"/>
              <w:divBdr>
                <w:top w:val="none" w:sz="0" w:space="0" w:color="auto"/>
                <w:left w:val="none" w:sz="0" w:space="0" w:color="auto"/>
                <w:bottom w:val="none" w:sz="0" w:space="0" w:color="auto"/>
                <w:right w:val="none" w:sz="0" w:space="0" w:color="auto"/>
              </w:divBdr>
            </w:div>
            <w:div w:id="1504279999">
              <w:marLeft w:val="0"/>
              <w:marRight w:val="0"/>
              <w:marTop w:val="0"/>
              <w:marBottom w:val="0"/>
              <w:divBdr>
                <w:top w:val="none" w:sz="0" w:space="0" w:color="auto"/>
                <w:left w:val="none" w:sz="0" w:space="0" w:color="auto"/>
                <w:bottom w:val="none" w:sz="0" w:space="0" w:color="auto"/>
                <w:right w:val="none" w:sz="0" w:space="0" w:color="auto"/>
              </w:divBdr>
            </w:div>
            <w:div w:id="98528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eg.wa.gov/RCW/default.aspx?cite=49.17.060" TargetMode="External"/><Relationship Id="rId13" Type="http://schemas.openxmlformats.org/officeDocument/2006/relationships/hyperlink" Target="http://app.leg.wa.gov/RCW/default.aspx?cite=49.17.130" TargetMode="External"/><Relationship Id="rId3" Type="http://schemas.openxmlformats.org/officeDocument/2006/relationships/settings" Target="settings.xml"/><Relationship Id="rId7" Type="http://schemas.openxmlformats.org/officeDocument/2006/relationships/hyperlink" Target="http://app.leg.wa.gov/RCW/default.aspx?cite=49.17.060" TargetMode="External"/><Relationship Id="rId12" Type="http://schemas.openxmlformats.org/officeDocument/2006/relationships/hyperlink" Target="http://app.leg.wa.gov/RCW/default.aspx?cite=49.17.0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leg.wa.gov/RCW/default.aspx?cite=49.17.08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app.leg.wa.gov/RCW/default.aspx?cite=49.17.060" TargetMode="External"/><Relationship Id="rId4" Type="http://schemas.openxmlformats.org/officeDocument/2006/relationships/webSettings" Target="webSettings.xml"/><Relationship Id="rId9" Type="http://schemas.openxmlformats.org/officeDocument/2006/relationships/hyperlink" Target="http://app.leg.wa.gov/RCW/default.aspx?cite=49.17.190" TargetMode="External"/><Relationship Id="rId14" Type="http://schemas.openxmlformats.org/officeDocument/2006/relationships/hyperlink" Target="http://app.leg.wa.gov/RCW/default.aspx?cite=49.17.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1816</Words>
  <Characters>10354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2021-05-18T21:13:00Z</cp:lastPrinted>
  <dcterms:created xsi:type="dcterms:W3CDTF">2021-05-28T21:49:00Z</dcterms:created>
  <dcterms:modified xsi:type="dcterms:W3CDTF">2021-05-28T21:49:00Z</dcterms:modified>
</cp:coreProperties>
</file>